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7B83D" w14:textId="77777777" w:rsidR="00326C88" w:rsidRDefault="00326C88" w:rsidP="00663024">
      <w:pPr>
        <w:pStyle w:val="a3"/>
        <w:ind w:firstLine="671"/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  <w:r w:rsidR="0085403D">
        <w:rPr>
          <w:rFonts w:hint="eastAsia"/>
          <w:sz w:val="32"/>
        </w:rPr>
        <w:t>（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第　　回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）</w:t>
      </w:r>
    </w:p>
    <w:p w14:paraId="5B83EA4E" w14:textId="77777777" w:rsidR="00326C88" w:rsidRDefault="00326C88">
      <w:pPr>
        <w:rPr>
          <w:sz w:val="22"/>
        </w:rPr>
      </w:pPr>
    </w:p>
    <w:p w14:paraId="6EC08C9F" w14:textId="72CEBFFB" w:rsidR="00326C88" w:rsidRPr="005C3F0E" w:rsidRDefault="001A09C6" w:rsidP="008360F7">
      <w:pPr>
        <w:ind w:rightChars="100" w:right="210"/>
        <w:jc w:val="right"/>
        <w:rPr>
          <w:sz w:val="22"/>
        </w:rPr>
      </w:pPr>
      <w:r w:rsidRPr="005C3F0E">
        <w:rPr>
          <w:rFonts w:hint="eastAsia"/>
          <w:sz w:val="22"/>
        </w:rPr>
        <w:t>令和</w:t>
      </w:r>
      <w:r w:rsidR="00AE37AB">
        <w:rPr>
          <w:rFonts w:hint="eastAsia"/>
          <w:sz w:val="22"/>
        </w:rPr>
        <w:t>7</w:t>
      </w:r>
      <w:r w:rsidRPr="005C3F0E">
        <w:rPr>
          <w:rFonts w:hint="eastAsia"/>
          <w:sz w:val="22"/>
        </w:rPr>
        <w:t>年</w:t>
      </w:r>
      <w:r w:rsidR="00326C88" w:rsidRPr="005C3F0E">
        <w:rPr>
          <w:rFonts w:hint="eastAsia"/>
          <w:sz w:val="22"/>
        </w:rPr>
        <w:t xml:space="preserve">　　　月　　　日</w:t>
      </w:r>
    </w:p>
    <w:p w14:paraId="6BDFAB3E" w14:textId="77777777" w:rsidR="00326C88" w:rsidRPr="005C3F0E" w:rsidRDefault="00326C88">
      <w:pPr>
        <w:rPr>
          <w:sz w:val="24"/>
        </w:rPr>
      </w:pPr>
      <w:bookmarkStart w:id="0" w:name="_GoBack"/>
      <w:bookmarkEnd w:id="0"/>
    </w:p>
    <w:p w14:paraId="7EB9508C" w14:textId="77777777" w:rsidR="00326C88" w:rsidRPr="005C3F0E" w:rsidRDefault="00206502" w:rsidP="00206502">
      <w:pPr>
        <w:ind w:firstLineChars="100" w:firstLine="240"/>
        <w:rPr>
          <w:sz w:val="24"/>
          <w:szCs w:val="24"/>
        </w:rPr>
      </w:pPr>
      <w:r w:rsidRPr="005C3F0E">
        <w:rPr>
          <w:rFonts w:hint="eastAsia"/>
          <w:sz w:val="24"/>
          <w:szCs w:val="24"/>
        </w:rPr>
        <w:t>広　島　市　長</w:t>
      </w:r>
    </w:p>
    <w:p w14:paraId="265401C6" w14:textId="77777777" w:rsidR="00326C88" w:rsidRPr="005C3F0E" w:rsidRDefault="00326C88">
      <w:pPr>
        <w:rPr>
          <w:sz w:val="22"/>
        </w:rPr>
      </w:pPr>
    </w:p>
    <w:p w14:paraId="7FD4C698" w14:textId="77777777" w:rsidR="00203C1A" w:rsidRPr="005C3F0E" w:rsidRDefault="00203C1A">
      <w:pPr>
        <w:rPr>
          <w:sz w:val="22"/>
        </w:rPr>
      </w:pPr>
    </w:p>
    <w:p w14:paraId="20D3A1DE" w14:textId="3C0ECCBB" w:rsidR="00326C88" w:rsidRPr="005C3F0E" w:rsidRDefault="00326C88" w:rsidP="008360F7">
      <w:pPr>
        <w:ind w:leftChars="1792" w:left="3763"/>
        <w:rPr>
          <w:sz w:val="22"/>
        </w:rPr>
      </w:pPr>
      <w:r w:rsidRPr="005C3F0E">
        <w:rPr>
          <w:rFonts w:hint="eastAsia"/>
          <w:sz w:val="22"/>
        </w:rPr>
        <w:t>所在地</w:t>
      </w:r>
    </w:p>
    <w:p w14:paraId="71F583CF" w14:textId="77777777" w:rsidR="00326C88" w:rsidRPr="005C3F0E" w:rsidRDefault="00326C88" w:rsidP="008360F7">
      <w:pPr>
        <w:ind w:leftChars="1792" w:left="3763"/>
        <w:rPr>
          <w:sz w:val="22"/>
        </w:rPr>
      </w:pPr>
    </w:p>
    <w:p w14:paraId="72CE84F2" w14:textId="1ED0EA2B" w:rsidR="00326C88" w:rsidRPr="005C3F0E" w:rsidRDefault="00326C88" w:rsidP="008360F7">
      <w:pPr>
        <w:ind w:leftChars="1792" w:left="3763"/>
        <w:rPr>
          <w:sz w:val="22"/>
        </w:rPr>
      </w:pPr>
      <w:r w:rsidRPr="005C3F0E">
        <w:rPr>
          <w:rFonts w:hint="eastAsia"/>
          <w:sz w:val="22"/>
        </w:rPr>
        <w:t>商　号</w:t>
      </w:r>
    </w:p>
    <w:p w14:paraId="77CF35B7" w14:textId="77777777" w:rsidR="00326C88" w:rsidRPr="005C3F0E" w:rsidRDefault="00326C88" w:rsidP="008360F7">
      <w:pPr>
        <w:ind w:leftChars="1792" w:left="3763"/>
        <w:rPr>
          <w:sz w:val="22"/>
        </w:rPr>
      </w:pPr>
    </w:p>
    <w:p w14:paraId="634CACC8" w14:textId="4FB42AFE" w:rsidR="00326C88" w:rsidRPr="005C3F0E" w:rsidRDefault="00326C88" w:rsidP="008360F7">
      <w:pPr>
        <w:ind w:leftChars="1792" w:left="3763"/>
        <w:rPr>
          <w:sz w:val="22"/>
        </w:rPr>
      </w:pPr>
      <w:r w:rsidRPr="005C3F0E">
        <w:rPr>
          <w:rFonts w:hint="eastAsia"/>
          <w:sz w:val="22"/>
        </w:rPr>
        <w:t xml:space="preserve">代表者名　　　　　　　　　　　　　　　　</w:t>
      </w:r>
      <w:r w:rsidR="00AE37AB">
        <w:rPr>
          <w:rFonts w:hint="eastAsia"/>
          <w:sz w:val="22"/>
        </w:rPr>
        <w:t xml:space="preserve">　　　</w:t>
      </w:r>
      <w:r w:rsidRPr="005C3F0E">
        <w:rPr>
          <w:rFonts w:hint="eastAsia"/>
          <w:sz w:val="22"/>
        </w:rPr>
        <w:t>印</w:t>
      </w:r>
    </w:p>
    <w:p w14:paraId="0F8D65E0" w14:textId="77777777" w:rsidR="00326C88" w:rsidRPr="005C3F0E" w:rsidRDefault="00326C88">
      <w:pPr>
        <w:rPr>
          <w:sz w:val="22"/>
        </w:rPr>
      </w:pPr>
    </w:p>
    <w:p w14:paraId="3E8A0776" w14:textId="77777777" w:rsidR="00326C88" w:rsidRPr="005C3F0E" w:rsidRDefault="00326C88">
      <w:pPr>
        <w:rPr>
          <w:sz w:val="22"/>
        </w:rPr>
      </w:pPr>
    </w:p>
    <w:p w14:paraId="504CFF7A" w14:textId="77777777" w:rsidR="00326C88" w:rsidRPr="009A2913" w:rsidRDefault="00326C88">
      <w:pPr>
        <w:ind w:firstLine="225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広島市契約規則及び仕様書その他の</w:t>
      </w:r>
      <w:r w:rsidR="00800672" w:rsidRPr="009A2913">
        <w:rPr>
          <w:rFonts w:hint="eastAsia"/>
          <w:sz w:val="22"/>
          <w:szCs w:val="22"/>
        </w:rPr>
        <w:t>諸</w:t>
      </w:r>
      <w:r w:rsidRPr="009A2913">
        <w:rPr>
          <w:rFonts w:hint="eastAsia"/>
          <w:sz w:val="22"/>
          <w:szCs w:val="22"/>
        </w:rPr>
        <w:t>条件を承知のうえ、次のとおり入札します。</w:t>
      </w:r>
    </w:p>
    <w:p w14:paraId="34F1BB58" w14:textId="77777777" w:rsidR="00683060" w:rsidRPr="009A2913" w:rsidRDefault="00683060">
      <w:pPr>
        <w:ind w:firstLine="225"/>
        <w:rPr>
          <w:sz w:val="22"/>
          <w:szCs w:val="22"/>
        </w:rPr>
      </w:pPr>
    </w:p>
    <w:p w14:paraId="38ACF882" w14:textId="2935A283" w:rsidR="00683060" w:rsidRPr="009A2913" w:rsidRDefault="00683060">
      <w:pPr>
        <w:ind w:firstLine="225"/>
        <w:rPr>
          <w:sz w:val="22"/>
          <w:szCs w:val="22"/>
          <w:u w:val="single"/>
        </w:rPr>
      </w:pPr>
      <w:r w:rsidRPr="009A2913">
        <w:rPr>
          <w:rFonts w:hint="eastAsia"/>
          <w:sz w:val="22"/>
          <w:szCs w:val="22"/>
          <w:u w:val="single"/>
        </w:rPr>
        <w:t>件</w:t>
      </w:r>
      <w:r w:rsidR="00AE37AB">
        <w:rPr>
          <w:rFonts w:hint="eastAsia"/>
          <w:sz w:val="22"/>
          <w:szCs w:val="22"/>
          <w:u w:val="single"/>
        </w:rPr>
        <w:t xml:space="preserve">　</w:t>
      </w:r>
      <w:r w:rsidRPr="009A2913">
        <w:rPr>
          <w:rFonts w:hint="eastAsia"/>
          <w:sz w:val="22"/>
          <w:szCs w:val="22"/>
          <w:u w:val="single"/>
        </w:rPr>
        <w:t xml:space="preserve">名　</w:t>
      </w:r>
      <w:r w:rsidR="00AE37AB">
        <w:rPr>
          <w:rFonts w:hint="eastAsia"/>
          <w:sz w:val="22"/>
          <w:szCs w:val="22"/>
          <w:u w:val="single"/>
        </w:rPr>
        <w:t xml:space="preserve">　</w:t>
      </w:r>
      <w:r w:rsidRPr="009A2913">
        <w:rPr>
          <w:rFonts w:hint="eastAsia"/>
          <w:sz w:val="22"/>
          <w:szCs w:val="22"/>
          <w:u w:val="single"/>
        </w:rPr>
        <w:t>保育園等給食用物資（生鮮食品）</w:t>
      </w:r>
    </w:p>
    <w:p w14:paraId="5EC66F63" w14:textId="77777777" w:rsidR="00683060" w:rsidRPr="009A2913" w:rsidRDefault="00683060">
      <w:pPr>
        <w:ind w:firstLine="225"/>
        <w:rPr>
          <w:sz w:val="22"/>
          <w:szCs w:val="22"/>
        </w:rPr>
      </w:pPr>
    </w:p>
    <w:tbl>
      <w:tblPr>
        <w:tblW w:w="955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2835"/>
        <w:gridCol w:w="5528"/>
      </w:tblGrid>
      <w:tr w:rsidR="00683060" w:rsidRPr="009A2913" w14:paraId="4C835B38" w14:textId="77777777" w:rsidTr="00AE37AB">
        <w:tc>
          <w:tcPr>
            <w:tcW w:w="4029" w:type="dxa"/>
            <w:gridSpan w:val="2"/>
            <w:vAlign w:val="center"/>
          </w:tcPr>
          <w:p w14:paraId="7DAC12D6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供給物資</w:t>
            </w:r>
          </w:p>
        </w:tc>
        <w:tc>
          <w:tcPr>
            <w:tcW w:w="5528" w:type="dxa"/>
            <w:vAlign w:val="center"/>
          </w:tcPr>
          <w:p w14:paraId="4D5B8ED5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物資の供給単価</w:t>
            </w:r>
          </w:p>
        </w:tc>
      </w:tr>
      <w:tr w:rsidR="00683060" w:rsidRPr="009A2913" w14:paraId="34454F6B" w14:textId="77777777" w:rsidTr="00AE37AB">
        <w:trPr>
          <w:trHeight w:val="1334"/>
        </w:trPr>
        <w:tc>
          <w:tcPr>
            <w:tcW w:w="1194" w:type="dxa"/>
            <w:vAlign w:val="center"/>
          </w:tcPr>
          <w:p w14:paraId="664F4503" w14:textId="77777777" w:rsidR="00683060" w:rsidRPr="00AE37AB" w:rsidRDefault="00683060" w:rsidP="00AE37A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入札金額</w:t>
            </w:r>
          </w:p>
        </w:tc>
        <w:tc>
          <w:tcPr>
            <w:tcW w:w="2835" w:type="dxa"/>
            <w:vAlign w:val="center"/>
          </w:tcPr>
          <w:p w14:paraId="0A1783D9" w14:textId="77777777" w:rsidR="00683060" w:rsidRPr="00AE37AB" w:rsidRDefault="00683060" w:rsidP="00AE37A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青果・魚介類・水産加工品</w:t>
            </w:r>
          </w:p>
        </w:tc>
        <w:tc>
          <w:tcPr>
            <w:tcW w:w="5528" w:type="dxa"/>
            <w:vAlign w:val="center"/>
          </w:tcPr>
          <w:p w14:paraId="4329C3B2" w14:textId="47A75A9B" w:rsidR="00683060" w:rsidRPr="00AE37AB" w:rsidRDefault="00683060" w:rsidP="00AE37AB">
            <w:pPr>
              <w:spacing w:beforeLines="100" w:before="36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仕入単価（</w:t>
            </w:r>
            <w:r w:rsidR="008469B9"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税抜</w:t>
            </w: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）に</w:t>
            </w: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9A2913" w:rsidRPr="00AE37AB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AE37AB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</w:t>
            </w: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AE37AB">
              <w:rPr>
                <w:rFonts w:ascii="ＭＳ Ｐ明朝" w:eastAsia="ＭＳ Ｐ明朝" w:hAnsi="ＭＳ Ｐ明朝" w:hint="eastAsia"/>
                <w:sz w:val="22"/>
                <w:szCs w:val="22"/>
              </w:rPr>
              <w:t>％を加算した額</w:t>
            </w:r>
          </w:p>
        </w:tc>
      </w:tr>
    </w:tbl>
    <w:p w14:paraId="620487D9" w14:textId="77777777" w:rsidR="00683060" w:rsidRPr="009A2913" w:rsidRDefault="00683060" w:rsidP="00683060">
      <w:pPr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9A2913">
        <w:rPr>
          <w:rFonts w:hint="eastAsia"/>
          <w:sz w:val="22"/>
          <w:szCs w:val="22"/>
        </w:rPr>
        <w:t>（注意事項）</w:t>
      </w:r>
    </w:p>
    <w:p w14:paraId="62DC70B6" w14:textId="77777777" w:rsidR="00683060" w:rsidRPr="009A2913" w:rsidRDefault="00683060" w:rsidP="00683060">
      <w:pPr>
        <w:ind w:firstLineChars="200" w:firstLine="440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１　加算率は、小数点第１位までとし、第２位以下の記載があるものは無効とする。</w:t>
      </w:r>
    </w:p>
    <w:p w14:paraId="3DDCF100" w14:textId="77777777" w:rsidR="00683060" w:rsidRPr="009A2913" w:rsidRDefault="00683060" w:rsidP="00683060">
      <w:pPr>
        <w:ind w:firstLineChars="200" w:firstLine="440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２　加算率には、消費税及び地方消費税</w:t>
      </w:r>
      <w:r w:rsidR="008469B9" w:rsidRPr="009A2913">
        <w:rPr>
          <w:rFonts w:hint="eastAsia"/>
          <w:sz w:val="22"/>
          <w:szCs w:val="22"/>
        </w:rPr>
        <w:t>相当分</w:t>
      </w:r>
      <w:r w:rsidRPr="009A2913">
        <w:rPr>
          <w:rFonts w:hint="eastAsia"/>
          <w:sz w:val="22"/>
          <w:szCs w:val="22"/>
        </w:rPr>
        <w:t>を含まない</w:t>
      </w:r>
      <w:r w:rsidR="008469B9" w:rsidRPr="009A2913">
        <w:rPr>
          <w:rFonts w:hint="eastAsia"/>
          <w:sz w:val="22"/>
          <w:szCs w:val="22"/>
        </w:rPr>
        <w:t>こと。</w:t>
      </w:r>
    </w:p>
    <w:p w14:paraId="601662A4" w14:textId="77777777" w:rsidR="00683060" w:rsidRDefault="00683060" w:rsidP="00683060">
      <w:pPr>
        <w:ind w:firstLineChars="200" w:firstLine="480"/>
        <w:rPr>
          <w:sz w:val="24"/>
        </w:rPr>
      </w:pPr>
    </w:p>
    <w:p w14:paraId="55D31F05" w14:textId="77777777" w:rsidR="00683060" w:rsidRDefault="00683060" w:rsidP="00683060">
      <w:pPr>
        <w:ind w:firstLineChars="200" w:firstLine="480"/>
        <w:rPr>
          <w:sz w:val="24"/>
        </w:rPr>
      </w:pPr>
    </w:p>
    <w:p w14:paraId="1F59DCCF" w14:textId="77777777" w:rsidR="00683060" w:rsidRDefault="00683060" w:rsidP="00683060">
      <w:pPr>
        <w:ind w:firstLineChars="200" w:firstLine="480"/>
        <w:rPr>
          <w:sz w:val="24"/>
        </w:rPr>
      </w:pPr>
    </w:p>
    <w:p w14:paraId="112FA891" w14:textId="77777777" w:rsidR="00683060" w:rsidRDefault="00683060" w:rsidP="00683060">
      <w:pPr>
        <w:ind w:firstLineChars="200" w:firstLine="480"/>
        <w:rPr>
          <w:sz w:val="24"/>
        </w:rPr>
      </w:pPr>
    </w:p>
    <w:p w14:paraId="6C626B49" w14:textId="77777777" w:rsidR="00683060" w:rsidRDefault="00683060" w:rsidP="00683060">
      <w:pPr>
        <w:ind w:firstLineChars="200" w:firstLine="480"/>
        <w:rPr>
          <w:sz w:val="24"/>
        </w:rPr>
      </w:pPr>
    </w:p>
    <w:p w14:paraId="16BABA98" w14:textId="57B370EB" w:rsidR="00326C88" w:rsidRPr="00AE37AB" w:rsidRDefault="00683060" w:rsidP="00683060">
      <w:pPr>
        <w:spacing w:beforeLines="50" w:before="180"/>
        <w:ind w:firstLineChars="200" w:firstLine="440"/>
        <w:rPr>
          <w:rFonts w:ascii="ＭＳ Ｐ明朝" w:eastAsia="ＭＳ Ｐ明朝" w:hAnsi="ＭＳ Ｐ明朝"/>
          <w:sz w:val="22"/>
        </w:rPr>
      </w:pPr>
      <w:r w:rsidRPr="00AE37AB">
        <w:rPr>
          <w:rFonts w:ascii="ＭＳ Ｐ明朝" w:eastAsia="ＭＳ Ｐ明朝" w:hAnsi="ＭＳ Ｐ明朝" w:hint="eastAsia"/>
          <w:sz w:val="22"/>
        </w:rPr>
        <w:t>消費税法第9条第1項の適用について（該当する方を○で囲んでください。）</w:t>
      </w:r>
    </w:p>
    <w:p w14:paraId="1495226D" w14:textId="52FD1986" w:rsidR="00683060" w:rsidRPr="008360F7" w:rsidRDefault="00683060" w:rsidP="008360F7">
      <w:pPr>
        <w:spacing w:beforeLines="50" w:before="180"/>
        <w:ind w:leftChars="296" w:left="622"/>
        <w:rPr>
          <w:rFonts w:asciiTheme="minorEastAsia" w:eastAsiaTheme="minorEastAsia" w:hAnsiTheme="minorEastAsia"/>
          <w:sz w:val="22"/>
        </w:rPr>
      </w:pPr>
      <w:r w:rsidRPr="008360F7">
        <w:rPr>
          <w:rFonts w:asciiTheme="minorEastAsia" w:eastAsiaTheme="minorEastAsia" w:hAnsiTheme="minorEastAsia" w:hint="eastAsia"/>
          <w:sz w:val="22"/>
        </w:rPr>
        <w:t>１　課税事業者</w:t>
      </w:r>
    </w:p>
    <w:p w14:paraId="385674D5" w14:textId="52C91C78" w:rsidR="00683060" w:rsidRPr="008360F7" w:rsidRDefault="00AE37AB" w:rsidP="008360F7">
      <w:pPr>
        <w:spacing w:beforeLines="50" w:before="180"/>
        <w:ind w:leftChars="296" w:left="622"/>
        <w:rPr>
          <w:rFonts w:asciiTheme="minorEastAsia" w:eastAsiaTheme="minorEastAsia" w:hAnsiTheme="minorEastAsia"/>
          <w:sz w:val="22"/>
        </w:rPr>
      </w:pPr>
      <w:r w:rsidRPr="008360F7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CE2EC" wp14:editId="055048C2">
                <wp:simplePos x="0" y="0"/>
                <wp:positionH relativeFrom="column">
                  <wp:posOffset>5149850</wp:posOffset>
                </wp:positionH>
                <wp:positionV relativeFrom="paragraph">
                  <wp:posOffset>95885</wp:posOffset>
                </wp:positionV>
                <wp:extent cx="863600" cy="86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3908" w14:textId="77777777" w:rsidR="00CF251F" w:rsidRDefault="00CF251F" w:rsidP="005E6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E2EC" id="Rectangle 2" o:spid="_x0000_s1026" style="position:absolute;left:0;text-align:left;margin-left:405.5pt;margin-top:7.55pt;width:68pt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CcIQIAAEYEAAAOAAAAZHJzL2Uyb0RvYy54bWysU1Fv0zAQfkfiP1h+p0lLW7ao6TR1FCEN&#10;mBj8AMdxEgvHZ85u0/Hrd3a6rgOeEHmw7nLnz999d7e6OvSG7RV6Dbbk00nOmbISam3bkn//tn1z&#10;wZkPwtbCgFUlf1CeX61fv1oNrlAz6MDUChmBWF8MruRdCK7IMi871Qs/AacsBRvAXgRysc1qFAOh&#10;9yab5fkyGwBrhyCV9/T3ZgzydcJvGiXDl6bxKjBTcuIW0onprOKZrVeiaFG4TssjDfEPLHqhLT16&#10;groRQbAd6j+gei0RPDRhIqHPoGm0VKkGqmaa/1bNfSecSrWQON6dZPL/D1Z+3t8h0zX1jjMremrR&#10;VxJN2NYoNovyDM4XlHXv7jAW6N0tyB+eWdh0lKWuEWHolKiJ1DTmZy8uRMfTVVYNn6AmdLELkJQ6&#10;NNhHQNKAHVJDHk4NUYfAJP28WL5d5tQ2SaGjHV8QxdNlhz58UNCzaJQciXoCF/tbH8bUp5REHoyu&#10;t9qY5GBbbQyyvaDZ2KYv8acaz9OMZUPJLxezRUJ+EfPnEHn6/gbR60BDbnRPVZySRBFVe29roimK&#10;ILQZbarO2KOMUbmxA+FQHSgxyllB/UCCIozDTMtHRgf4i7OBBrnk/udOoOLMfLTUlMvpfB4nPznz&#10;xbsZOXgeqc4jwkqCKnngbDQ3YdyWnUPddvTSNMlg4Zoa2egk8jOrI28a1tSm42LFbTj3U9bz+q8f&#10;AQAA//8DAFBLAwQUAAYACAAAACEAwddOpt4AAAAKAQAADwAAAGRycy9kb3ducmV2LnhtbEyPzU7D&#10;MBCE70i8g7VI3Kjj8temcSoEKhLHNr1w28RuEojXUey0gadn6QWOOzOa/SZbT64TRzuE1pMGNUtA&#10;WKq8aanWsC82NwsQISIZ7DxZDV82wDq/vMgwNf5EW3vcxVpwCYUUNTQx9qmUoWqswzDzvSX2Dn5w&#10;GPkcamkGPHG56+Q8SR6kw5b4Q4O9fW5s9bkbnYayne/xe1u8Jm65uY1vU/Exvr9ofX01Pa1ARDvF&#10;vzD84jM65MxU+pFMEJ2GhVK8JbJxr0BwYHn3yEJ5FhTIPJP/J+Q/AAAA//8DAFBLAQItABQABgAI&#10;AAAAIQC2gziS/gAAAOEBAAATAAAAAAAAAAAAAAAAAAAAAABbQ29udGVudF9UeXBlc10ueG1sUEsB&#10;Ai0AFAAGAAgAAAAhADj9If/WAAAAlAEAAAsAAAAAAAAAAAAAAAAALwEAAF9yZWxzLy5yZWxzUEsB&#10;Ai0AFAAGAAgAAAAhACyxgJwhAgAARgQAAA4AAAAAAAAAAAAAAAAALgIAAGRycy9lMm9Eb2MueG1s&#10;UEsBAi0AFAAGAAgAAAAhAMHXTqbeAAAACgEAAA8AAAAAAAAAAAAAAAAAewQAAGRycy9kb3ducmV2&#10;LnhtbFBLBQYAAAAABAAEAPMAAACGBQAAAAA=&#10;">
                <v:textbox>
                  <w:txbxContent>
                    <w:p w14:paraId="6DB43908" w14:textId="77777777" w:rsidR="00CF251F" w:rsidRDefault="00CF251F" w:rsidP="005E6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決定印</w:t>
                      </w:r>
                    </w:p>
                  </w:txbxContent>
                </v:textbox>
              </v:rect>
            </w:pict>
          </mc:Fallback>
        </mc:AlternateContent>
      </w:r>
      <w:r w:rsidR="00683060" w:rsidRPr="008360F7">
        <w:rPr>
          <w:rFonts w:asciiTheme="minorEastAsia" w:eastAsiaTheme="minorEastAsia" w:hAnsiTheme="minorEastAsia" w:hint="eastAsia"/>
          <w:sz w:val="22"/>
        </w:rPr>
        <w:t>２　免税事業者</w:t>
      </w:r>
    </w:p>
    <w:sectPr w:rsidR="00683060" w:rsidRPr="008360F7" w:rsidSect="00AE37A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41BE" w14:textId="77777777" w:rsidR="0043463F" w:rsidRDefault="0043463F" w:rsidP="00C454A4">
      <w:r>
        <w:separator/>
      </w:r>
    </w:p>
  </w:endnote>
  <w:endnote w:type="continuationSeparator" w:id="0">
    <w:p w14:paraId="78B0297E" w14:textId="77777777" w:rsidR="0043463F" w:rsidRDefault="0043463F" w:rsidP="00C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4308" w14:textId="77777777" w:rsidR="0043463F" w:rsidRDefault="0043463F" w:rsidP="00C454A4">
      <w:r>
        <w:separator/>
      </w:r>
    </w:p>
  </w:footnote>
  <w:footnote w:type="continuationSeparator" w:id="0">
    <w:p w14:paraId="26AD926C" w14:textId="77777777" w:rsidR="0043463F" w:rsidRDefault="0043463F" w:rsidP="00C4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4C"/>
    <w:multiLevelType w:val="singleLevel"/>
    <w:tmpl w:val="19A66B2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" w15:restartNumberingAfterBreak="0">
    <w:nsid w:val="05506BAD"/>
    <w:multiLevelType w:val="singleLevel"/>
    <w:tmpl w:val="4400297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" w15:restartNumberingAfterBreak="0">
    <w:nsid w:val="07213906"/>
    <w:multiLevelType w:val="hybridMultilevel"/>
    <w:tmpl w:val="0A327F8A"/>
    <w:lvl w:ilvl="0" w:tplc="6DB6744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7EC1437"/>
    <w:multiLevelType w:val="singleLevel"/>
    <w:tmpl w:val="509E28C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25"/>
      </w:pPr>
      <w:rPr>
        <w:rFonts w:hint="eastAsia"/>
      </w:rPr>
    </w:lvl>
  </w:abstractNum>
  <w:abstractNum w:abstractNumId="4" w15:restartNumberingAfterBreak="0">
    <w:nsid w:val="41CE3C4A"/>
    <w:multiLevelType w:val="singleLevel"/>
    <w:tmpl w:val="399A477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 w15:restartNumberingAfterBreak="0">
    <w:nsid w:val="4B845598"/>
    <w:multiLevelType w:val="hybridMultilevel"/>
    <w:tmpl w:val="BB5C56C8"/>
    <w:lvl w:ilvl="0" w:tplc="2A94C7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C6980"/>
    <w:multiLevelType w:val="singleLevel"/>
    <w:tmpl w:val="A2422F1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7" w15:restartNumberingAfterBreak="0">
    <w:nsid w:val="69EB2A02"/>
    <w:multiLevelType w:val="singleLevel"/>
    <w:tmpl w:val="8F60E27C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18"/>
    <w:rsid w:val="0000136C"/>
    <w:rsid w:val="00016D3A"/>
    <w:rsid w:val="00084790"/>
    <w:rsid w:val="001A09C6"/>
    <w:rsid w:val="001C7A68"/>
    <w:rsid w:val="00203C1A"/>
    <w:rsid w:val="00206502"/>
    <w:rsid w:val="00212529"/>
    <w:rsid w:val="00326C88"/>
    <w:rsid w:val="0033534F"/>
    <w:rsid w:val="00343DF3"/>
    <w:rsid w:val="00387C5A"/>
    <w:rsid w:val="00416F1B"/>
    <w:rsid w:val="00420E8D"/>
    <w:rsid w:val="0043463F"/>
    <w:rsid w:val="004B585C"/>
    <w:rsid w:val="004D5C46"/>
    <w:rsid w:val="005136BB"/>
    <w:rsid w:val="0054341D"/>
    <w:rsid w:val="005649E1"/>
    <w:rsid w:val="005C3F0E"/>
    <w:rsid w:val="005E04EF"/>
    <w:rsid w:val="005E6059"/>
    <w:rsid w:val="005E6CE0"/>
    <w:rsid w:val="00663024"/>
    <w:rsid w:val="00683060"/>
    <w:rsid w:val="006A4B3D"/>
    <w:rsid w:val="006C2C78"/>
    <w:rsid w:val="006D0A1E"/>
    <w:rsid w:val="006D3432"/>
    <w:rsid w:val="006E26B6"/>
    <w:rsid w:val="00783A13"/>
    <w:rsid w:val="00800672"/>
    <w:rsid w:val="008168D0"/>
    <w:rsid w:val="008360F7"/>
    <w:rsid w:val="008469B9"/>
    <w:rsid w:val="0085403D"/>
    <w:rsid w:val="00866CE1"/>
    <w:rsid w:val="0088534F"/>
    <w:rsid w:val="0089100E"/>
    <w:rsid w:val="00903A1F"/>
    <w:rsid w:val="00975484"/>
    <w:rsid w:val="00984156"/>
    <w:rsid w:val="009A2913"/>
    <w:rsid w:val="009B64E0"/>
    <w:rsid w:val="00A30118"/>
    <w:rsid w:val="00AE37AB"/>
    <w:rsid w:val="00B10F96"/>
    <w:rsid w:val="00B1115C"/>
    <w:rsid w:val="00B3721A"/>
    <w:rsid w:val="00B67A6B"/>
    <w:rsid w:val="00B70DBF"/>
    <w:rsid w:val="00BB4103"/>
    <w:rsid w:val="00C05A1F"/>
    <w:rsid w:val="00C33D26"/>
    <w:rsid w:val="00C454A4"/>
    <w:rsid w:val="00C93EFF"/>
    <w:rsid w:val="00CC455F"/>
    <w:rsid w:val="00CE29AC"/>
    <w:rsid w:val="00CF1C26"/>
    <w:rsid w:val="00CF251F"/>
    <w:rsid w:val="00D20A97"/>
    <w:rsid w:val="00D435FC"/>
    <w:rsid w:val="00DA05C5"/>
    <w:rsid w:val="00DD665B"/>
    <w:rsid w:val="00DE5C57"/>
    <w:rsid w:val="00E05B97"/>
    <w:rsid w:val="00EB53CB"/>
    <w:rsid w:val="00EB5499"/>
    <w:rsid w:val="00F36360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2344375"/>
  <w15:docId w15:val="{81A3E767-43E6-4E3D-93D6-BCEAFBC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2">
    <w:name w:val="Body Text Indent 2"/>
    <w:basedOn w:val="a"/>
    <w:pPr>
      <w:ind w:left="180" w:hanging="180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header"/>
    <w:basedOn w:val="a"/>
    <w:link w:val="a5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54A4"/>
    <w:rPr>
      <w:kern w:val="2"/>
      <w:sz w:val="21"/>
    </w:rPr>
  </w:style>
  <w:style w:type="paragraph" w:styleId="a6">
    <w:name w:val="footer"/>
    <w:basedOn w:val="a"/>
    <w:link w:val="a7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54A4"/>
    <w:rPr>
      <w:kern w:val="2"/>
      <w:sz w:val="21"/>
    </w:rPr>
  </w:style>
  <w:style w:type="table" w:styleId="a8">
    <w:name w:val="Table Grid"/>
    <w:basedOn w:val="a1"/>
    <w:rsid w:val="00084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83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360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4708-6E77-4BAC-B672-4DA35E3DF66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50</Words>
  <Characters>285</Characters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2025-02-10T03:01:00Z</cp:lastPrinted>
  <dcterms:created xsi:type="dcterms:W3CDTF">2017-03-08T10:13:00Z</dcterms:created>
  <dcterms:modified xsi:type="dcterms:W3CDTF">2025-02-10T03:02:00Z</dcterms:modified>
</cp:coreProperties>
</file>