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A69" w:rsidRPr="009B39EA" w:rsidRDefault="00751A69" w:rsidP="002F74D7">
      <w:pPr>
        <w:tabs>
          <w:tab w:val="center" w:pos="4818"/>
        </w:tabs>
        <w:jc w:val="left"/>
        <w:rPr>
          <w:rFonts w:hAnsi="ＭＳ 明朝"/>
          <w:sz w:val="22"/>
          <w:szCs w:val="22"/>
        </w:rPr>
      </w:pPr>
      <w:bookmarkStart w:id="0" w:name="_Hlk184111732"/>
      <w:r w:rsidRPr="009B39EA">
        <w:rPr>
          <w:rFonts w:hAnsi="ＭＳ 明朝" w:hint="eastAsia"/>
          <w:sz w:val="22"/>
          <w:szCs w:val="22"/>
        </w:rPr>
        <w:t>別記様式第</w:t>
      </w:r>
      <w:r w:rsidR="002F74D7" w:rsidRPr="009B39EA">
        <w:rPr>
          <w:rFonts w:hAnsi="ＭＳ 明朝" w:hint="eastAsia"/>
          <w:sz w:val="22"/>
          <w:szCs w:val="22"/>
        </w:rPr>
        <w:t>５</w:t>
      </w:r>
      <w:r w:rsidRPr="009B39EA">
        <w:rPr>
          <w:rFonts w:hAnsi="ＭＳ 明朝" w:hint="eastAsia"/>
          <w:sz w:val="22"/>
          <w:szCs w:val="22"/>
        </w:rPr>
        <w:t>号（第</w:t>
      </w:r>
      <w:r w:rsidR="00683EC4">
        <w:rPr>
          <w:rFonts w:hAnsi="ＭＳ 明朝" w:hint="eastAsia"/>
          <w:sz w:val="22"/>
          <w:szCs w:val="22"/>
        </w:rPr>
        <w:t>２</w:t>
      </w:r>
      <w:r w:rsidRPr="009B39EA">
        <w:rPr>
          <w:rFonts w:hAnsi="ＭＳ 明朝" w:hint="eastAsia"/>
          <w:sz w:val="22"/>
          <w:szCs w:val="22"/>
        </w:rPr>
        <w:t>条関係）</w:t>
      </w:r>
    </w:p>
    <w:p w:rsidR="00751A69" w:rsidRPr="009B39EA" w:rsidRDefault="00751A69" w:rsidP="00751A69">
      <w:pPr>
        <w:autoSpaceDE w:val="0"/>
        <w:autoSpaceDN w:val="0"/>
        <w:jc w:val="center"/>
        <w:textAlignment w:val="bottom"/>
        <w:rPr>
          <w:rFonts w:hAnsi="ＭＳ 明朝"/>
          <w:bCs/>
          <w:sz w:val="24"/>
          <w:szCs w:val="28"/>
        </w:rPr>
      </w:pPr>
      <w:r w:rsidRPr="009B39EA">
        <w:rPr>
          <w:rFonts w:hAnsi="ＭＳ 明朝" w:hint="eastAsia"/>
          <w:sz w:val="24"/>
          <w:szCs w:val="28"/>
        </w:rPr>
        <w:t>安全確保措置に関する申出書</w:t>
      </w:r>
    </w:p>
    <w:p w:rsidR="00751A69" w:rsidRPr="009B39EA" w:rsidRDefault="00751A69" w:rsidP="00751A69">
      <w:pPr>
        <w:autoSpaceDE w:val="0"/>
        <w:autoSpaceDN w:val="0"/>
        <w:jc w:val="left"/>
        <w:textAlignment w:val="bottom"/>
        <w:rPr>
          <w:rFonts w:hAnsi="ＭＳ 明朝"/>
          <w:bCs/>
        </w:rPr>
      </w:pPr>
    </w:p>
    <w:p w:rsidR="00751A69" w:rsidRPr="009B39EA" w:rsidRDefault="00751A69" w:rsidP="00751A69">
      <w:pPr>
        <w:wordWrap w:val="0"/>
        <w:autoSpaceDE w:val="0"/>
        <w:autoSpaceDN w:val="0"/>
        <w:jc w:val="right"/>
        <w:textAlignment w:val="bottom"/>
        <w:rPr>
          <w:rFonts w:hAnsi="ＭＳ 明朝"/>
          <w:bCs/>
          <w:sz w:val="24"/>
        </w:rPr>
      </w:pPr>
      <w:r w:rsidRPr="009B39EA">
        <w:rPr>
          <w:rFonts w:hAnsi="ＭＳ 明朝" w:hint="eastAsia"/>
          <w:bCs/>
          <w:sz w:val="24"/>
        </w:rPr>
        <w:t xml:space="preserve">　　　</w:t>
      </w:r>
      <w:r w:rsidRPr="009B39EA">
        <w:rPr>
          <w:rFonts w:hAnsi="ＭＳ 明朝" w:hint="eastAsia"/>
          <w:sz w:val="22"/>
          <w:szCs w:val="22"/>
        </w:rPr>
        <w:t>申請者（法人）名</w:t>
      </w:r>
      <w:r w:rsidRPr="009B39EA">
        <w:rPr>
          <w:rFonts w:hAnsi="ＭＳ 明朝" w:hint="eastAsia"/>
          <w:bCs/>
          <w:sz w:val="24"/>
        </w:rPr>
        <w:t>（　　　　　　　　　　　　　　　　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3119"/>
        <w:gridCol w:w="6088"/>
      </w:tblGrid>
      <w:tr w:rsidR="009B39EA" w:rsidRPr="009B39EA" w:rsidTr="004A6903">
        <w:trPr>
          <w:trHeight w:val="390"/>
        </w:trPr>
        <w:tc>
          <w:tcPr>
            <w:tcW w:w="291" w:type="pct"/>
            <w:vMerge w:val="restart"/>
            <w:textDirection w:val="tbRlV"/>
            <w:vAlign w:val="center"/>
          </w:tcPr>
          <w:p w:rsidR="002F74D7" w:rsidRPr="009B39EA" w:rsidRDefault="002F74D7" w:rsidP="002F74D7">
            <w:pPr>
              <w:ind w:left="113" w:right="113"/>
              <w:jc w:val="center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参加者・実施者の安全管理体制</w:t>
            </w:r>
          </w:p>
        </w:tc>
        <w:tc>
          <w:tcPr>
            <w:tcW w:w="1595" w:type="pct"/>
            <w:vAlign w:val="center"/>
          </w:tcPr>
          <w:p w:rsidR="002F74D7" w:rsidRPr="009B39EA" w:rsidRDefault="002F74D7" w:rsidP="002F74D7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 xml:space="preserve">安全管理責任者　</w:t>
            </w:r>
          </w:p>
        </w:tc>
        <w:tc>
          <w:tcPr>
            <w:tcW w:w="3114" w:type="pct"/>
          </w:tcPr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（職名・氏名）</w:t>
            </w:r>
          </w:p>
        </w:tc>
      </w:tr>
      <w:tr w:rsidR="009B39EA" w:rsidRPr="009B39EA" w:rsidTr="004A6903">
        <w:trPr>
          <w:trHeight w:val="54"/>
        </w:trPr>
        <w:tc>
          <w:tcPr>
            <w:tcW w:w="291" w:type="pct"/>
            <w:vMerge/>
          </w:tcPr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95" w:type="pct"/>
            <w:vMerge w:val="restart"/>
            <w:vAlign w:val="center"/>
          </w:tcPr>
          <w:p w:rsidR="002F74D7" w:rsidRPr="009B39EA" w:rsidRDefault="002F74D7" w:rsidP="002F74D7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安全管理の概要</w:t>
            </w:r>
          </w:p>
        </w:tc>
        <w:tc>
          <w:tcPr>
            <w:tcW w:w="3114" w:type="pct"/>
          </w:tcPr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〈緊急時の対応（連絡体制等を含む）〉</w:t>
            </w:r>
          </w:p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</w:tc>
      </w:tr>
      <w:tr w:rsidR="009B39EA" w:rsidRPr="009B39EA" w:rsidTr="004A6903">
        <w:trPr>
          <w:trHeight w:val="54"/>
        </w:trPr>
        <w:tc>
          <w:tcPr>
            <w:tcW w:w="291" w:type="pct"/>
            <w:vMerge/>
          </w:tcPr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95" w:type="pct"/>
            <w:vMerge/>
          </w:tcPr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14" w:type="pct"/>
          </w:tcPr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〈スタッフへの事前講習〉</w:t>
            </w:r>
          </w:p>
          <w:p w:rsidR="002F74D7" w:rsidRPr="009B39EA" w:rsidRDefault="002F74D7" w:rsidP="002F74D7">
            <w:pPr>
              <w:ind w:firstLineChars="100" w:firstLine="223"/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 xml:space="preserve">□実施あり　　</w:t>
            </w:r>
          </w:p>
          <w:p w:rsidR="002F74D7" w:rsidRPr="009B39EA" w:rsidRDefault="002F74D7" w:rsidP="002F74D7">
            <w:pPr>
              <w:ind w:firstLineChars="100" w:firstLine="223"/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□実施なし（今後の</w:t>
            </w:r>
            <w:r w:rsidR="0024478B">
              <w:rPr>
                <w:rFonts w:hint="eastAsia"/>
                <w:sz w:val="22"/>
                <w:szCs w:val="22"/>
              </w:rPr>
              <w:t>対応</w:t>
            </w:r>
            <w:r w:rsidRPr="009B39EA">
              <w:rPr>
                <w:rFonts w:hint="eastAsia"/>
                <w:sz w:val="22"/>
                <w:szCs w:val="22"/>
              </w:rPr>
              <w:t>：　　　　　　　　　　）</w:t>
            </w:r>
          </w:p>
        </w:tc>
      </w:tr>
      <w:tr w:rsidR="009B39EA" w:rsidRPr="009B39EA" w:rsidTr="004A6903">
        <w:trPr>
          <w:trHeight w:val="54"/>
        </w:trPr>
        <w:tc>
          <w:tcPr>
            <w:tcW w:w="291" w:type="pct"/>
            <w:vMerge/>
          </w:tcPr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95" w:type="pct"/>
            <w:vMerge/>
          </w:tcPr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14" w:type="pct"/>
          </w:tcPr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〈安全マニュアルの整備〉</w:t>
            </w:r>
          </w:p>
          <w:p w:rsidR="002F74D7" w:rsidRPr="009B39EA" w:rsidRDefault="002F74D7" w:rsidP="002F74D7">
            <w:pPr>
              <w:ind w:firstLineChars="100" w:firstLine="223"/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□あり（写しを１部添付）</w:t>
            </w:r>
          </w:p>
          <w:p w:rsidR="002F74D7" w:rsidRPr="009B39EA" w:rsidRDefault="002F74D7" w:rsidP="002F74D7">
            <w:pPr>
              <w:ind w:firstLineChars="100" w:firstLine="223"/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□なし（今後の対応：　　　　　　　　　　　　）</w:t>
            </w:r>
          </w:p>
        </w:tc>
      </w:tr>
      <w:tr w:rsidR="009B39EA" w:rsidRPr="009B39EA" w:rsidTr="004A6903">
        <w:trPr>
          <w:trHeight w:val="54"/>
        </w:trPr>
        <w:tc>
          <w:tcPr>
            <w:tcW w:w="291" w:type="pct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F74D7" w:rsidRPr="009B39EA" w:rsidRDefault="002F74D7" w:rsidP="002F74D7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ind w:left="113" w:right="113"/>
              <w:jc w:val="center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土地・建物の安全管理</w:t>
            </w:r>
          </w:p>
        </w:tc>
        <w:tc>
          <w:tcPr>
            <w:tcW w:w="1595" w:type="pct"/>
            <w:vMerge w:val="restart"/>
            <w:tcBorders>
              <w:left w:val="single" w:sz="4" w:space="0" w:color="auto"/>
            </w:tcBorders>
            <w:vAlign w:val="center"/>
          </w:tcPr>
          <w:p w:rsidR="002F74D7" w:rsidRPr="009B39EA" w:rsidRDefault="002F74D7" w:rsidP="002F74D7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危険箇所の安全対策</w:t>
            </w:r>
          </w:p>
        </w:tc>
        <w:tc>
          <w:tcPr>
            <w:tcW w:w="3114" w:type="pct"/>
          </w:tcPr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〈危険箇所の有無〉</w:t>
            </w:r>
          </w:p>
          <w:p w:rsidR="002F74D7" w:rsidRPr="009B39EA" w:rsidRDefault="002F74D7" w:rsidP="002F74D7">
            <w:pPr>
              <w:ind w:firstLineChars="100" w:firstLine="223"/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 xml:space="preserve">□なし　　</w:t>
            </w:r>
          </w:p>
          <w:p w:rsidR="002F74D7" w:rsidRPr="009B39EA" w:rsidRDefault="002F74D7" w:rsidP="002F74D7">
            <w:pPr>
              <w:ind w:firstLineChars="100" w:firstLine="223"/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□あり（具体的箇所：　　　　　　　　　　　　）</w:t>
            </w:r>
          </w:p>
        </w:tc>
      </w:tr>
      <w:tr w:rsidR="009B39EA" w:rsidRPr="009B39EA" w:rsidTr="004A6903">
        <w:trPr>
          <w:trHeight w:val="54"/>
        </w:trPr>
        <w:tc>
          <w:tcPr>
            <w:tcW w:w="291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F74D7" w:rsidRPr="009B39EA" w:rsidRDefault="002F74D7" w:rsidP="002F74D7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pct"/>
            <w:vMerge/>
            <w:tcBorders>
              <w:left w:val="single" w:sz="4" w:space="0" w:color="auto"/>
            </w:tcBorders>
          </w:tcPr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14" w:type="pct"/>
          </w:tcPr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〈危険箇所の表示〉</w:t>
            </w:r>
          </w:p>
          <w:p w:rsidR="002F74D7" w:rsidRPr="009B39EA" w:rsidRDefault="002F74D7" w:rsidP="002F74D7">
            <w:pPr>
              <w:ind w:firstLineChars="100" w:firstLine="223"/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□あり</w:t>
            </w:r>
          </w:p>
          <w:p w:rsidR="002F74D7" w:rsidRPr="009B39EA" w:rsidRDefault="002F74D7" w:rsidP="002F74D7">
            <w:pPr>
              <w:ind w:firstLineChars="100" w:firstLine="223"/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□なし（今後の対応：　　　　　　　　　　　　）</w:t>
            </w:r>
          </w:p>
        </w:tc>
      </w:tr>
      <w:tr w:rsidR="009B39EA" w:rsidRPr="009B39EA" w:rsidTr="004A6903">
        <w:trPr>
          <w:trHeight w:val="120"/>
        </w:trPr>
        <w:tc>
          <w:tcPr>
            <w:tcW w:w="291" w:type="pct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F74D7" w:rsidRPr="009B39EA" w:rsidRDefault="002F74D7" w:rsidP="002F74D7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pct"/>
            <w:vMerge/>
            <w:tcBorders>
              <w:left w:val="single" w:sz="4" w:space="0" w:color="auto"/>
            </w:tcBorders>
          </w:tcPr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114" w:type="pct"/>
          </w:tcPr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〈参加者の危険回避のための安全対策〉</w:t>
            </w:r>
          </w:p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</w:tc>
      </w:tr>
      <w:tr w:rsidR="009B39EA" w:rsidRPr="009B39EA" w:rsidTr="004A6903">
        <w:trPr>
          <w:trHeight w:val="54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:rsidR="002F74D7" w:rsidRPr="009B39EA" w:rsidRDefault="002F74D7" w:rsidP="002F74D7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595" w:type="pct"/>
            <w:tcBorders>
              <w:left w:val="single" w:sz="4" w:space="0" w:color="auto"/>
            </w:tcBorders>
            <w:vAlign w:val="center"/>
          </w:tcPr>
          <w:p w:rsidR="002F74D7" w:rsidRPr="009B39EA" w:rsidRDefault="002F74D7" w:rsidP="002F74D7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施設等の保守管理</w:t>
            </w:r>
            <w:r w:rsidR="003D7B53">
              <w:rPr>
                <w:rFonts w:hint="eastAsia"/>
                <w:sz w:val="22"/>
                <w:szCs w:val="22"/>
              </w:rPr>
              <w:t>、</w:t>
            </w:r>
          </w:p>
          <w:p w:rsidR="002F74D7" w:rsidRPr="009B39EA" w:rsidRDefault="002F74D7" w:rsidP="002F74D7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メンテナンスの方法等</w:t>
            </w:r>
          </w:p>
        </w:tc>
        <w:tc>
          <w:tcPr>
            <w:tcW w:w="3114" w:type="pct"/>
          </w:tcPr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〈点検・整備等の状況〉</w:t>
            </w:r>
          </w:p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</w:tc>
      </w:tr>
      <w:tr w:rsidR="002F74D7" w:rsidRPr="009B39EA" w:rsidTr="004A6903">
        <w:trPr>
          <w:trHeight w:val="54"/>
        </w:trPr>
        <w:tc>
          <w:tcPr>
            <w:tcW w:w="291" w:type="pct"/>
            <w:vMerge/>
            <w:tcBorders>
              <w:right w:val="single" w:sz="4" w:space="0" w:color="auto"/>
            </w:tcBorders>
          </w:tcPr>
          <w:p w:rsidR="002F74D7" w:rsidRPr="009B39EA" w:rsidRDefault="002F74D7" w:rsidP="002F74D7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595" w:type="pct"/>
            <w:tcBorders>
              <w:left w:val="single" w:sz="4" w:space="0" w:color="auto"/>
            </w:tcBorders>
            <w:vAlign w:val="center"/>
          </w:tcPr>
          <w:p w:rsidR="002F74D7" w:rsidRPr="009B39EA" w:rsidRDefault="002F74D7" w:rsidP="002F74D7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付属設備・備品等の保守管理、</w:t>
            </w:r>
          </w:p>
          <w:p w:rsidR="002F74D7" w:rsidRPr="009B39EA" w:rsidRDefault="002F74D7" w:rsidP="002F74D7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メンテナンスの方法等</w:t>
            </w:r>
          </w:p>
        </w:tc>
        <w:tc>
          <w:tcPr>
            <w:tcW w:w="3114" w:type="pct"/>
          </w:tcPr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〈点検・整備等の状況〉</w:t>
            </w:r>
          </w:p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  <w:p w:rsidR="002F74D7" w:rsidRPr="009B39EA" w:rsidRDefault="002F74D7" w:rsidP="002F74D7">
            <w:pPr>
              <w:jc w:val="left"/>
              <w:rPr>
                <w:sz w:val="22"/>
                <w:szCs w:val="22"/>
              </w:rPr>
            </w:pPr>
          </w:p>
        </w:tc>
      </w:tr>
      <w:tr w:rsidR="004A6903" w:rsidRPr="009B39EA" w:rsidTr="004A6903">
        <w:trPr>
          <w:trHeight w:val="54"/>
        </w:trPr>
        <w:tc>
          <w:tcPr>
            <w:tcW w:w="291" w:type="pct"/>
            <w:tcBorders>
              <w:right w:val="single" w:sz="4" w:space="0" w:color="auto"/>
            </w:tcBorders>
          </w:tcPr>
          <w:p w:rsidR="004A6903" w:rsidRPr="009B39EA" w:rsidRDefault="00051AAE" w:rsidP="00051AAE">
            <w:pPr>
              <w:suppressAutoHyphens/>
              <w:kinsoku w:val="0"/>
              <w:autoSpaceDE w:val="0"/>
              <w:autoSpaceDN w:val="0"/>
              <w:spacing w:line="232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保険</w:t>
            </w:r>
            <w:bookmarkStart w:id="1" w:name="_GoBack"/>
            <w:bookmarkEnd w:id="1"/>
          </w:p>
        </w:tc>
        <w:tc>
          <w:tcPr>
            <w:tcW w:w="159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6903" w:rsidRPr="009B39EA" w:rsidRDefault="004A6903" w:rsidP="002F74D7">
            <w:pPr>
              <w:rPr>
                <w:rFonts w:hint="eastAsia"/>
                <w:sz w:val="22"/>
                <w:szCs w:val="22"/>
              </w:rPr>
            </w:pPr>
            <w:r w:rsidRPr="009B39EA">
              <w:rPr>
                <w:rFonts w:hAnsi="ＭＳ 明朝" w:hint="eastAsia"/>
                <w:sz w:val="22"/>
                <w:szCs w:val="22"/>
              </w:rPr>
              <w:t>施設賠償責任保険やレクリエーション保険等の加入状況</w:t>
            </w:r>
          </w:p>
        </w:tc>
        <w:tc>
          <w:tcPr>
            <w:tcW w:w="3114" w:type="pct"/>
            <w:tcBorders>
              <w:bottom w:val="single" w:sz="4" w:space="0" w:color="auto"/>
            </w:tcBorders>
          </w:tcPr>
          <w:p w:rsidR="004A6903" w:rsidRPr="004A6903" w:rsidRDefault="004A6903" w:rsidP="004A6903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bookmarkEnd w:id="0"/>
    </w:tbl>
    <w:p w:rsidR="00BB07B5" w:rsidRPr="009B39EA" w:rsidRDefault="00BB07B5" w:rsidP="004A6903">
      <w:pPr>
        <w:tabs>
          <w:tab w:val="center" w:pos="4818"/>
        </w:tabs>
        <w:rPr>
          <w:sz w:val="22"/>
          <w:szCs w:val="22"/>
        </w:rPr>
      </w:pPr>
    </w:p>
    <w:sectPr w:rsidR="00BB07B5" w:rsidRPr="009B39EA" w:rsidSect="004A6903">
      <w:headerReference w:type="default" r:id="rId8"/>
      <w:pgSz w:w="11906" w:h="16838" w:code="9"/>
      <w:pgMar w:top="426" w:right="851" w:bottom="680" w:left="1418" w:header="851" w:footer="992" w:gutter="0"/>
      <w:cols w:space="425"/>
      <w:docGrid w:type="linesAndChars" w:linePitch="373" w:charSpace="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91B" w:rsidRDefault="0012691B">
      <w:r>
        <w:separator/>
      </w:r>
    </w:p>
  </w:endnote>
  <w:endnote w:type="continuationSeparator" w:id="0">
    <w:p w:rsidR="0012691B" w:rsidRDefault="0012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91B" w:rsidRDefault="0012691B">
      <w:r>
        <w:separator/>
      </w:r>
    </w:p>
  </w:footnote>
  <w:footnote w:type="continuationSeparator" w:id="0">
    <w:p w:rsidR="0012691B" w:rsidRDefault="0012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422" w:rsidRDefault="00804422" w:rsidP="0080442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B6A97"/>
    <w:multiLevelType w:val="hybridMultilevel"/>
    <w:tmpl w:val="4DDA248E"/>
    <w:lvl w:ilvl="0" w:tplc="4C48B6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843B83"/>
    <w:multiLevelType w:val="hybridMultilevel"/>
    <w:tmpl w:val="446685A4"/>
    <w:lvl w:ilvl="0" w:tplc="2D98824C">
      <w:start w:val="1"/>
      <w:numFmt w:val="decimalEnclosedCircle"/>
      <w:lvlText w:val="%1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11609AE"/>
    <w:multiLevelType w:val="hybridMultilevel"/>
    <w:tmpl w:val="C4AC9C74"/>
    <w:lvl w:ilvl="0" w:tplc="B2864CB8">
      <w:start w:val="5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58C226B"/>
    <w:multiLevelType w:val="hybridMultilevel"/>
    <w:tmpl w:val="A9640CA0"/>
    <w:lvl w:ilvl="0" w:tplc="94A03AD6">
      <w:start w:val="2"/>
      <w:numFmt w:val="bullet"/>
      <w:lvlText w:val="※"/>
      <w:lvlJc w:val="left"/>
      <w:pPr>
        <w:tabs>
          <w:tab w:val="num" w:pos="418"/>
        </w:tabs>
        <w:ind w:left="418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4" w15:restartNumberingAfterBreak="0">
    <w:nsid w:val="67074908"/>
    <w:multiLevelType w:val="hybridMultilevel"/>
    <w:tmpl w:val="501CD55A"/>
    <w:lvl w:ilvl="0" w:tplc="C70CBF10">
      <w:start w:val="4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EFD34FD"/>
    <w:multiLevelType w:val="hybridMultilevel"/>
    <w:tmpl w:val="9628E02C"/>
    <w:lvl w:ilvl="0" w:tplc="FD0C425E">
      <w:start w:val="5"/>
      <w:numFmt w:val="decimal"/>
      <w:lvlText w:val="(%1)"/>
      <w:lvlJc w:val="left"/>
      <w:pPr>
        <w:tabs>
          <w:tab w:val="num" w:pos="960"/>
        </w:tabs>
        <w:ind w:left="9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70680939"/>
    <w:multiLevelType w:val="hybridMultilevel"/>
    <w:tmpl w:val="58A047F2"/>
    <w:lvl w:ilvl="0" w:tplc="7744D808">
      <w:start w:val="2"/>
      <w:numFmt w:val="decimalEnclosedCircle"/>
      <w:lvlText w:val="%1"/>
      <w:lvlJc w:val="left"/>
      <w:pPr>
        <w:tabs>
          <w:tab w:val="num" w:pos="825"/>
        </w:tabs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 w15:restartNumberingAfterBreak="0">
    <w:nsid w:val="7E8876BB"/>
    <w:multiLevelType w:val="hybridMultilevel"/>
    <w:tmpl w:val="3A8467DE"/>
    <w:lvl w:ilvl="0" w:tplc="E44A6ED4">
      <w:start w:val="43"/>
      <w:numFmt w:val="aiueo"/>
      <w:lvlText w:val="(%1)"/>
      <w:lvlJc w:val="left"/>
      <w:pPr>
        <w:tabs>
          <w:tab w:val="num" w:pos="1125"/>
        </w:tabs>
        <w:ind w:left="112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7FDE3090"/>
    <w:multiLevelType w:val="hybridMultilevel"/>
    <w:tmpl w:val="4418B1AE"/>
    <w:lvl w:ilvl="0" w:tplc="1FFA3C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73"/>
  <w:displayHorizontalDrawingGridEvery w:val="0"/>
  <w:characterSpacingControl w:val="compressPunctuation"/>
  <w:hdrShapeDefaults>
    <o:shapedefaults v:ext="edit" spidmax="16385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64"/>
    <w:rsid w:val="00004C12"/>
    <w:rsid w:val="00010B15"/>
    <w:rsid w:val="00012B2D"/>
    <w:rsid w:val="000231AC"/>
    <w:rsid w:val="00031E21"/>
    <w:rsid w:val="00033803"/>
    <w:rsid w:val="00036009"/>
    <w:rsid w:val="00036E0B"/>
    <w:rsid w:val="00051AAE"/>
    <w:rsid w:val="0005266F"/>
    <w:rsid w:val="000548DC"/>
    <w:rsid w:val="00072A55"/>
    <w:rsid w:val="00076D65"/>
    <w:rsid w:val="00084FBA"/>
    <w:rsid w:val="00086F16"/>
    <w:rsid w:val="000A066C"/>
    <w:rsid w:val="000B0AED"/>
    <w:rsid w:val="000C4354"/>
    <w:rsid w:val="000C6D06"/>
    <w:rsid w:val="000D3060"/>
    <w:rsid w:val="000D3A89"/>
    <w:rsid w:val="000D6D8A"/>
    <w:rsid w:val="000E0788"/>
    <w:rsid w:val="000F424D"/>
    <w:rsid w:val="000F7E61"/>
    <w:rsid w:val="00102098"/>
    <w:rsid w:val="00107351"/>
    <w:rsid w:val="00107D58"/>
    <w:rsid w:val="0012691B"/>
    <w:rsid w:val="00142448"/>
    <w:rsid w:val="00151422"/>
    <w:rsid w:val="001526CB"/>
    <w:rsid w:val="00153156"/>
    <w:rsid w:val="00153280"/>
    <w:rsid w:val="00154B70"/>
    <w:rsid w:val="00157FD9"/>
    <w:rsid w:val="0016234E"/>
    <w:rsid w:val="00162E9F"/>
    <w:rsid w:val="0017076D"/>
    <w:rsid w:val="001A0E44"/>
    <w:rsid w:val="001B57B4"/>
    <w:rsid w:val="001D17A4"/>
    <w:rsid w:val="001E1B01"/>
    <w:rsid w:val="001E30B9"/>
    <w:rsid w:val="00203FAA"/>
    <w:rsid w:val="002149C8"/>
    <w:rsid w:val="002206D2"/>
    <w:rsid w:val="0022188E"/>
    <w:rsid w:val="0022377E"/>
    <w:rsid w:val="0022483F"/>
    <w:rsid w:val="00231F6C"/>
    <w:rsid w:val="002333A4"/>
    <w:rsid w:val="0024478B"/>
    <w:rsid w:val="00245A6D"/>
    <w:rsid w:val="002B0834"/>
    <w:rsid w:val="002B256A"/>
    <w:rsid w:val="002B66AF"/>
    <w:rsid w:val="002D199A"/>
    <w:rsid w:val="002D74F1"/>
    <w:rsid w:val="002E1649"/>
    <w:rsid w:val="002E340A"/>
    <w:rsid w:val="002F2B9C"/>
    <w:rsid w:val="002F74D7"/>
    <w:rsid w:val="0030193E"/>
    <w:rsid w:val="0030369F"/>
    <w:rsid w:val="00304836"/>
    <w:rsid w:val="00306EF1"/>
    <w:rsid w:val="00317CDD"/>
    <w:rsid w:val="00346DB8"/>
    <w:rsid w:val="00350A11"/>
    <w:rsid w:val="00350E97"/>
    <w:rsid w:val="00372F70"/>
    <w:rsid w:val="0038472B"/>
    <w:rsid w:val="00386CB5"/>
    <w:rsid w:val="0039477A"/>
    <w:rsid w:val="003953C2"/>
    <w:rsid w:val="003A4825"/>
    <w:rsid w:val="003B1D10"/>
    <w:rsid w:val="003C0735"/>
    <w:rsid w:val="003C5B46"/>
    <w:rsid w:val="003D7B53"/>
    <w:rsid w:val="003E08FE"/>
    <w:rsid w:val="003E5969"/>
    <w:rsid w:val="003F1BE0"/>
    <w:rsid w:val="003F6D8C"/>
    <w:rsid w:val="00404920"/>
    <w:rsid w:val="00411066"/>
    <w:rsid w:val="00422490"/>
    <w:rsid w:val="00424D9C"/>
    <w:rsid w:val="0042621B"/>
    <w:rsid w:val="00437F1A"/>
    <w:rsid w:val="00452DFB"/>
    <w:rsid w:val="00457A61"/>
    <w:rsid w:val="00464A00"/>
    <w:rsid w:val="00464C02"/>
    <w:rsid w:val="00471226"/>
    <w:rsid w:val="004779B7"/>
    <w:rsid w:val="004A0116"/>
    <w:rsid w:val="004A688A"/>
    <w:rsid w:val="004A6903"/>
    <w:rsid w:val="004E1477"/>
    <w:rsid w:val="004F3E95"/>
    <w:rsid w:val="00503684"/>
    <w:rsid w:val="00526684"/>
    <w:rsid w:val="005271DF"/>
    <w:rsid w:val="005316F4"/>
    <w:rsid w:val="0054355C"/>
    <w:rsid w:val="005606A0"/>
    <w:rsid w:val="00562C6A"/>
    <w:rsid w:val="0058359F"/>
    <w:rsid w:val="00585208"/>
    <w:rsid w:val="00586D71"/>
    <w:rsid w:val="005909DA"/>
    <w:rsid w:val="005909FC"/>
    <w:rsid w:val="005945EB"/>
    <w:rsid w:val="00594FA7"/>
    <w:rsid w:val="005A694E"/>
    <w:rsid w:val="005A70EA"/>
    <w:rsid w:val="005B1B6D"/>
    <w:rsid w:val="005B78BF"/>
    <w:rsid w:val="005C02F3"/>
    <w:rsid w:val="005D6397"/>
    <w:rsid w:val="005E38F5"/>
    <w:rsid w:val="005E4BA8"/>
    <w:rsid w:val="005E77FE"/>
    <w:rsid w:val="00603615"/>
    <w:rsid w:val="00604117"/>
    <w:rsid w:val="0060646D"/>
    <w:rsid w:val="0062444F"/>
    <w:rsid w:val="006253CD"/>
    <w:rsid w:val="00625AF7"/>
    <w:rsid w:val="00642E33"/>
    <w:rsid w:val="00650546"/>
    <w:rsid w:val="00662424"/>
    <w:rsid w:val="0067750C"/>
    <w:rsid w:val="00683EC4"/>
    <w:rsid w:val="006B304E"/>
    <w:rsid w:val="006B5FAF"/>
    <w:rsid w:val="006C5D92"/>
    <w:rsid w:val="006C5DCA"/>
    <w:rsid w:val="006C5E3C"/>
    <w:rsid w:val="006D4042"/>
    <w:rsid w:val="006D44C8"/>
    <w:rsid w:val="006E04B4"/>
    <w:rsid w:val="00722730"/>
    <w:rsid w:val="0072460C"/>
    <w:rsid w:val="007312AC"/>
    <w:rsid w:val="007447F1"/>
    <w:rsid w:val="00751A69"/>
    <w:rsid w:val="00773C62"/>
    <w:rsid w:val="00780695"/>
    <w:rsid w:val="007A2C58"/>
    <w:rsid w:val="007B071B"/>
    <w:rsid w:val="007B40F1"/>
    <w:rsid w:val="007D55D3"/>
    <w:rsid w:val="007E089C"/>
    <w:rsid w:val="007F0577"/>
    <w:rsid w:val="007F11BF"/>
    <w:rsid w:val="00800E7A"/>
    <w:rsid w:val="00804422"/>
    <w:rsid w:val="008067A5"/>
    <w:rsid w:val="008106E9"/>
    <w:rsid w:val="0084100A"/>
    <w:rsid w:val="008415D2"/>
    <w:rsid w:val="00845B05"/>
    <w:rsid w:val="00846455"/>
    <w:rsid w:val="00866819"/>
    <w:rsid w:val="00881CC8"/>
    <w:rsid w:val="00882598"/>
    <w:rsid w:val="00883E09"/>
    <w:rsid w:val="00896837"/>
    <w:rsid w:val="008978D0"/>
    <w:rsid w:val="008A5D35"/>
    <w:rsid w:val="008D4AFF"/>
    <w:rsid w:val="008E2BD4"/>
    <w:rsid w:val="008E3749"/>
    <w:rsid w:val="008F2855"/>
    <w:rsid w:val="009029B3"/>
    <w:rsid w:val="00910AAA"/>
    <w:rsid w:val="009205AE"/>
    <w:rsid w:val="00922E60"/>
    <w:rsid w:val="0094087A"/>
    <w:rsid w:val="009426A0"/>
    <w:rsid w:val="009451B1"/>
    <w:rsid w:val="00954605"/>
    <w:rsid w:val="00955E41"/>
    <w:rsid w:val="00956686"/>
    <w:rsid w:val="00957FD3"/>
    <w:rsid w:val="00961CB9"/>
    <w:rsid w:val="009620B3"/>
    <w:rsid w:val="00971DF9"/>
    <w:rsid w:val="00973088"/>
    <w:rsid w:val="009750ED"/>
    <w:rsid w:val="00990AC7"/>
    <w:rsid w:val="009A777E"/>
    <w:rsid w:val="009A7D8C"/>
    <w:rsid w:val="009B39EA"/>
    <w:rsid w:val="009B7C4D"/>
    <w:rsid w:val="009C0730"/>
    <w:rsid w:val="009E06A8"/>
    <w:rsid w:val="009E408F"/>
    <w:rsid w:val="009F2B2F"/>
    <w:rsid w:val="00A03ECE"/>
    <w:rsid w:val="00A179FC"/>
    <w:rsid w:val="00A20919"/>
    <w:rsid w:val="00A23E3E"/>
    <w:rsid w:val="00A3769C"/>
    <w:rsid w:val="00A5146C"/>
    <w:rsid w:val="00A62555"/>
    <w:rsid w:val="00A65182"/>
    <w:rsid w:val="00A66585"/>
    <w:rsid w:val="00A71586"/>
    <w:rsid w:val="00A72834"/>
    <w:rsid w:val="00A77598"/>
    <w:rsid w:val="00A829BF"/>
    <w:rsid w:val="00A936ED"/>
    <w:rsid w:val="00AB10AA"/>
    <w:rsid w:val="00AC4681"/>
    <w:rsid w:val="00AD0806"/>
    <w:rsid w:val="00AD6202"/>
    <w:rsid w:val="00B0048B"/>
    <w:rsid w:val="00B02FFB"/>
    <w:rsid w:val="00B24C72"/>
    <w:rsid w:val="00B36906"/>
    <w:rsid w:val="00B36D26"/>
    <w:rsid w:val="00B41FCE"/>
    <w:rsid w:val="00B5016A"/>
    <w:rsid w:val="00B55BEF"/>
    <w:rsid w:val="00B65854"/>
    <w:rsid w:val="00B8471A"/>
    <w:rsid w:val="00B85CA3"/>
    <w:rsid w:val="00B963F1"/>
    <w:rsid w:val="00BB07B5"/>
    <w:rsid w:val="00BB3297"/>
    <w:rsid w:val="00BE71E0"/>
    <w:rsid w:val="00C019D5"/>
    <w:rsid w:val="00C15564"/>
    <w:rsid w:val="00C269D2"/>
    <w:rsid w:val="00C27491"/>
    <w:rsid w:val="00C35561"/>
    <w:rsid w:val="00C57995"/>
    <w:rsid w:val="00C663B7"/>
    <w:rsid w:val="00C74352"/>
    <w:rsid w:val="00C872E3"/>
    <w:rsid w:val="00C9219A"/>
    <w:rsid w:val="00C93CCA"/>
    <w:rsid w:val="00CA4CDD"/>
    <w:rsid w:val="00CA5D11"/>
    <w:rsid w:val="00CD21F0"/>
    <w:rsid w:val="00CD27A3"/>
    <w:rsid w:val="00CE511C"/>
    <w:rsid w:val="00CF3C4E"/>
    <w:rsid w:val="00D213EA"/>
    <w:rsid w:val="00D56390"/>
    <w:rsid w:val="00D64D4B"/>
    <w:rsid w:val="00D67F0B"/>
    <w:rsid w:val="00D87B6E"/>
    <w:rsid w:val="00D95AFF"/>
    <w:rsid w:val="00D96166"/>
    <w:rsid w:val="00DA0DE0"/>
    <w:rsid w:val="00DB5622"/>
    <w:rsid w:val="00DC0365"/>
    <w:rsid w:val="00DC650D"/>
    <w:rsid w:val="00DE5AC5"/>
    <w:rsid w:val="00E00263"/>
    <w:rsid w:val="00E202EE"/>
    <w:rsid w:val="00E46056"/>
    <w:rsid w:val="00E53EC9"/>
    <w:rsid w:val="00E56CA3"/>
    <w:rsid w:val="00E771FE"/>
    <w:rsid w:val="00E90E1F"/>
    <w:rsid w:val="00E94E74"/>
    <w:rsid w:val="00E95269"/>
    <w:rsid w:val="00EC74AD"/>
    <w:rsid w:val="00ED5194"/>
    <w:rsid w:val="00EF42DC"/>
    <w:rsid w:val="00F176D0"/>
    <w:rsid w:val="00F360FC"/>
    <w:rsid w:val="00F37A12"/>
    <w:rsid w:val="00F57F61"/>
    <w:rsid w:val="00F615FA"/>
    <w:rsid w:val="00F76D01"/>
    <w:rsid w:val="00F81492"/>
    <w:rsid w:val="00F90672"/>
    <w:rsid w:val="00F94B23"/>
    <w:rsid w:val="00F94F3D"/>
    <w:rsid w:val="00FA7EA2"/>
    <w:rsid w:val="00FC1628"/>
    <w:rsid w:val="00FC3E7D"/>
    <w:rsid w:val="00FD240D"/>
    <w:rsid w:val="00FD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546B622E"/>
  <w15:docId w15:val="{42133B77-88B9-4EA1-8751-6727C79A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6D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E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F11BF"/>
    <w:pPr>
      <w:jc w:val="center"/>
    </w:pPr>
    <w:rPr>
      <w:sz w:val="21"/>
      <w:szCs w:val="21"/>
    </w:rPr>
  </w:style>
  <w:style w:type="paragraph" w:styleId="a5">
    <w:name w:val="Closing"/>
    <w:basedOn w:val="a"/>
    <w:rsid w:val="007F11BF"/>
    <w:pPr>
      <w:jc w:val="right"/>
    </w:pPr>
    <w:rPr>
      <w:sz w:val="21"/>
      <w:szCs w:val="21"/>
    </w:rPr>
  </w:style>
  <w:style w:type="paragraph" w:styleId="a6">
    <w:name w:val="head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149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2EF27-06A6-4BF3-998F-20DE2000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330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採石業の適正な実施の確保に関する条例（案）</vt:lpstr>
      <vt:lpstr>採石業の適正な実施の確保に関する条例（案）</vt:lpstr>
    </vt:vector>
  </TitlesOfParts>
  <Company>広島県庁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星野 明子</cp:lastModifiedBy>
  <cp:revision>9</cp:revision>
  <cp:lastPrinted>2019-12-12T04:38:00Z</cp:lastPrinted>
  <dcterms:created xsi:type="dcterms:W3CDTF">2024-10-29T02:49:00Z</dcterms:created>
  <dcterms:modified xsi:type="dcterms:W3CDTF">2025-01-10T02:36:00Z</dcterms:modified>
</cp:coreProperties>
</file>