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9B6D" w14:textId="2D5E9713" w:rsidR="004A54A1" w:rsidRPr="00B77CA4" w:rsidRDefault="00717181" w:rsidP="00B77CA4">
      <w:pPr>
        <w:jc w:val="center"/>
        <w:rPr>
          <w:rFonts w:ascii="BIZ UDPゴシック" w:eastAsia="BIZ UDPゴシック" w:hAnsi="BIZ UDPゴシック"/>
        </w:rPr>
      </w:pPr>
      <w:r w:rsidRPr="00717181">
        <w:rPr>
          <w:rFonts w:ascii="BIZ UDPゴシック" w:eastAsia="BIZ UDPゴシック" w:hAnsi="BIZ UDPゴシック" w:hint="eastAsia"/>
          <w:kern w:val="0"/>
          <w:sz w:val="28"/>
          <w:szCs w:val="32"/>
        </w:rPr>
        <w:t>「広島市中心部における均一運賃の改定等」</w:t>
      </w:r>
      <w:r w:rsidR="009525BA" w:rsidRPr="009525BA">
        <w:rPr>
          <w:rFonts w:ascii="BIZ UDPゴシック" w:eastAsia="BIZ UDPゴシック" w:hAnsi="BIZ UDPゴシック" w:hint="eastAsia"/>
          <w:kern w:val="0"/>
          <w:sz w:val="28"/>
          <w:szCs w:val="32"/>
        </w:rPr>
        <w:t>に関する意見</w:t>
      </w:r>
    </w:p>
    <w:p w14:paraId="06F4509C" w14:textId="65C52771" w:rsidR="00B77CA4" w:rsidRPr="00B77CA4" w:rsidRDefault="00B77CA4">
      <w:pPr>
        <w:rPr>
          <w:rFonts w:ascii="BIZ UDPゴシック" w:eastAsia="BIZ UDPゴシック" w:hAnsi="BIZ UDPゴシック"/>
          <w:sz w:val="24"/>
          <w:szCs w:val="28"/>
        </w:rPr>
      </w:pPr>
    </w:p>
    <w:p w14:paraId="578711C9" w14:textId="028F692F" w:rsidR="00B77CA4" w:rsidRDefault="003B3E60" w:rsidP="00B77CA4">
      <w:pPr>
        <w:spacing w:line="480" w:lineRule="auto"/>
        <w:rPr>
          <w:rFonts w:ascii="BIZ UDPゴシック" w:eastAsia="BIZ UDPゴシック" w:hAnsi="BIZ UDPゴシック"/>
          <w:sz w:val="24"/>
          <w:szCs w:val="28"/>
        </w:rPr>
      </w:pPr>
      <w:r>
        <w:rPr>
          <w:rFonts w:ascii="BIZ UDPゴシック" w:eastAsia="BIZ UDPゴシック" w:hAnsi="BIZ UDPゴシック" w:hint="eastAsia"/>
          <w:kern w:val="0"/>
          <w:sz w:val="24"/>
          <w:szCs w:val="28"/>
        </w:rPr>
        <w:t>お住まいの区（又は市町村）</w:t>
      </w:r>
      <w:r w:rsidR="00B77CA4">
        <w:rPr>
          <w:rFonts w:ascii="BIZ UDPゴシック" w:eastAsia="BIZ UDPゴシック" w:hAnsi="BIZ UDPゴシック" w:hint="eastAsia"/>
          <w:kern w:val="0"/>
          <w:sz w:val="24"/>
          <w:szCs w:val="28"/>
        </w:rPr>
        <w:t xml:space="preserve">　</w:t>
      </w:r>
      <w:r>
        <w:rPr>
          <w:rFonts w:ascii="BIZ UDPゴシック" w:eastAsia="BIZ UDPゴシック" w:hAnsi="BIZ UDPゴシック" w:hint="eastAsia"/>
          <w:kern w:val="0"/>
          <w:sz w:val="24"/>
          <w:szCs w:val="28"/>
        </w:rPr>
        <w:t xml:space="preserve">　</w:t>
      </w:r>
      <w:r w:rsidR="00B77CA4" w:rsidRPr="00B77CA4">
        <w:rPr>
          <w:rFonts w:ascii="BIZ UDPゴシック" w:eastAsia="BIZ UDPゴシック" w:hAnsi="BIZ UDPゴシック" w:hint="eastAsia"/>
          <w:color w:val="000000" w:themeColor="text1"/>
          <w:kern w:val="0"/>
          <w:sz w:val="24"/>
          <w:szCs w:val="28"/>
        </w:rPr>
        <w:t>＿＿＿＿＿＿＿＿＿＿＿＿＿＿＿＿＿＿＿</w:t>
      </w:r>
    </w:p>
    <w:p w14:paraId="282A5473" w14:textId="6D93EFC3" w:rsidR="00077BC9" w:rsidRDefault="00B77CA4" w:rsidP="00077BC9">
      <w:pPr>
        <w:spacing w:line="480" w:lineRule="auto"/>
        <w:rPr>
          <w:rFonts w:ascii="BIZ UDPゴシック" w:eastAsia="BIZ UDPゴシック" w:hAnsi="BIZ UDPゴシック"/>
          <w:sz w:val="24"/>
          <w:szCs w:val="28"/>
        </w:rPr>
      </w:pPr>
      <w:r w:rsidRPr="003B3E60">
        <w:rPr>
          <w:rFonts w:ascii="BIZ UDPゴシック" w:eastAsia="BIZ UDPゴシック" w:hAnsi="BIZ UDPゴシック" w:hint="eastAsia"/>
          <w:spacing w:val="1200"/>
          <w:kern w:val="0"/>
          <w:sz w:val="24"/>
          <w:szCs w:val="28"/>
          <w:fitText w:val="2880" w:id="-1133746943"/>
        </w:rPr>
        <w:t>年</w:t>
      </w:r>
      <w:r w:rsidRPr="003B3E60">
        <w:rPr>
          <w:rFonts w:ascii="BIZ UDPゴシック" w:eastAsia="BIZ UDPゴシック" w:hAnsi="BIZ UDPゴシック" w:hint="eastAsia"/>
          <w:kern w:val="0"/>
          <w:sz w:val="24"/>
          <w:szCs w:val="28"/>
          <w:fitText w:val="2880" w:id="-1133746943"/>
        </w:rPr>
        <w:t>齢</w:t>
      </w:r>
      <w:r>
        <w:rPr>
          <w:rFonts w:ascii="BIZ UDPゴシック" w:eastAsia="BIZ UDPゴシック" w:hAnsi="BIZ UDPゴシック" w:hint="eastAsia"/>
          <w:kern w:val="0"/>
          <w:sz w:val="24"/>
          <w:szCs w:val="28"/>
        </w:rPr>
        <w:t xml:space="preserve">　</w:t>
      </w:r>
      <w:r w:rsidR="003B3E60">
        <w:rPr>
          <w:rFonts w:ascii="BIZ UDPゴシック" w:eastAsia="BIZ UDPゴシック" w:hAnsi="BIZ UDPゴシック" w:hint="eastAsia"/>
          <w:kern w:val="0"/>
          <w:sz w:val="24"/>
          <w:szCs w:val="28"/>
        </w:rPr>
        <w:t xml:space="preserve">　</w:t>
      </w:r>
      <w:r>
        <w:rPr>
          <w:rFonts w:ascii="BIZ UDPゴシック" w:eastAsia="BIZ UDPゴシック" w:hAnsi="BIZ UDPゴシック" w:hint="eastAsia"/>
          <w:sz w:val="24"/>
          <w:szCs w:val="28"/>
        </w:rPr>
        <w:t>＿＿＿＿＿＿＿＿＿＿＿＿＿＿＿＿＿＿＿</w:t>
      </w:r>
    </w:p>
    <w:p w14:paraId="5F620AC4" w14:textId="1FAEFF73" w:rsidR="00077BC9" w:rsidRPr="00077BC9" w:rsidRDefault="00077BC9" w:rsidP="00077BC9">
      <w:pPr>
        <w:rPr>
          <w:rFonts w:ascii="ＭＳ ゴシック" w:eastAsia="ＭＳ ゴシック" w:hAnsi="ＭＳ ゴシック"/>
          <w:b/>
          <w:bCs/>
          <w:sz w:val="24"/>
          <w:szCs w:val="28"/>
        </w:rPr>
      </w:pPr>
      <w:r w:rsidRPr="00077BC9">
        <w:rPr>
          <w:rFonts w:ascii="ＭＳ ゴシック" w:eastAsia="ＭＳ ゴシック" w:hAnsi="ＭＳ ゴシック" w:hint="eastAsia"/>
          <w:b/>
          <w:bCs/>
          <w:sz w:val="24"/>
          <w:szCs w:val="28"/>
        </w:rPr>
        <w:t>〈　背　景　〉</w:t>
      </w:r>
    </w:p>
    <w:p w14:paraId="178AAEE1" w14:textId="54CBDA7E" w:rsidR="00077BC9" w:rsidRPr="00077BC9" w:rsidRDefault="005120CF" w:rsidP="00077BC9">
      <w:pPr>
        <w:spacing w:line="276" w:lineRule="auto"/>
        <w:ind w:firstLineChars="100" w:firstLine="240"/>
        <w:rPr>
          <w:rFonts w:ascii="ＭＳ 明朝" w:eastAsia="ＭＳ 明朝" w:hAnsi="ＭＳ 明朝"/>
          <w:kern w:val="0"/>
          <w:sz w:val="24"/>
          <w:szCs w:val="28"/>
        </w:rPr>
      </w:pPr>
      <w:r w:rsidRPr="005120CF">
        <w:rPr>
          <w:rFonts w:ascii="ＭＳ 明朝" w:eastAsia="ＭＳ 明朝" w:hAnsi="ＭＳ 明朝" w:hint="eastAsia"/>
          <w:kern w:val="0"/>
          <w:sz w:val="24"/>
          <w:szCs w:val="28"/>
        </w:rPr>
        <w:t>乗合バスや電車事業は、人口減少・少子高齢化やモータリゼーションの進展、コロナ渦を契機とした人々の行動の変容による厳しい経営状況が続いている中、昨今の燃料費・物価高騰が追い討ちをかけ、さらには安全運行確保のための車両更新及び車両修繕費等への対応も必要となっています。また、乗務員や管理者等、運行に不可欠な人材の安定的な確保は急務となっており、運行サービスを維持するための処遇改善の継続的実施が必要な状況にあります。</w:t>
      </w:r>
    </w:p>
    <w:p w14:paraId="2B0EF46F" w14:textId="77777777" w:rsidR="00077BC9" w:rsidRDefault="00077BC9" w:rsidP="00077BC9">
      <w:pPr>
        <w:rPr>
          <w:rFonts w:ascii="BIZ UDPゴシック" w:eastAsia="BIZ UDPゴシック" w:hAnsi="BIZ UDPゴシック"/>
          <w:sz w:val="24"/>
          <w:szCs w:val="28"/>
        </w:rPr>
      </w:pPr>
    </w:p>
    <w:tbl>
      <w:tblPr>
        <w:tblStyle w:val="a7"/>
        <w:tblW w:w="9241" w:type="dxa"/>
        <w:tblInd w:w="-373" w:type="dxa"/>
        <w:tblLook w:val="04A0" w:firstRow="1" w:lastRow="0" w:firstColumn="1" w:lastColumn="0" w:noHBand="0" w:noVBand="1"/>
      </w:tblPr>
      <w:tblGrid>
        <w:gridCol w:w="9241"/>
      </w:tblGrid>
      <w:tr w:rsidR="00B77CA4" w14:paraId="5D0BBF40" w14:textId="77777777" w:rsidTr="00077BC9">
        <w:trPr>
          <w:trHeight w:val="1134"/>
        </w:trPr>
        <w:tc>
          <w:tcPr>
            <w:tcW w:w="9241" w:type="dxa"/>
            <w:shd w:val="clear" w:color="auto" w:fill="D9D9D9" w:themeFill="background1" w:themeFillShade="D9"/>
            <w:vAlign w:val="center"/>
          </w:tcPr>
          <w:p w14:paraId="3C928BD8" w14:textId="2009C880" w:rsidR="00B77CA4" w:rsidRDefault="009525BA" w:rsidP="002041E6">
            <w:pPr>
              <w:ind w:leftChars="100" w:left="690" w:hangingChars="200" w:hanging="480"/>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①　</w:t>
            </w:r>
            <w:r w:rsidR="002041E6" w:rsidRPr="002041E6">
              <w:rPr>
                <w:rFonts w:ascii="BIZ UDPゴシック" w:eastAsia="BIZ UDPゴシック" w:hAnsi="BIZ UDPゴシック" w:hint="eastAsia"/>
                <w:sz w:val="24"/>
                <w:szCs w:val="28"/>
              </w:rPr>
              <w:t>市中心部のバス路線等を運行する交通事業者が、</w:t>
            </w:r>
            <w:r w:rsidR="002F35F0">
              <w:rPr>
                <w:rFonts w:ascii="BIZ UDPゴシック" w:eastAsia="BIZ UDPゴシック" w:hAnsi="BIZ UDPゴシック" w:hint="eastAsia"/>
                <w:sz w:val="24"/>
                <w:szCs w:val="28"/>
              </w:rPr>
              <w:t>運行サービス維持のため、</w:t>
            </w:r>
            <w:r w:rsidR="002041E6" w:rsidRPr="002041E6">
              <w:rPr>
                <w:rFonts w:ascii="BIZ UDPゴシック" w:eastAsia="BIZ UDPゴシック" w:hAnsi="BIZ UDPゴシック" w:hint="eastAsia"/>
                <w:sz w:val="24"/>
                <w:szCs w:val="28"/>
              </w:rPr>
              <w:t>やむを得</w:t>
            </w:r>
            <w:r w:rsidR="002F35F0">
              <w:rPr>
                <w:rFonts w:ascii="BIZ UDPゴシック" w:eastAsia="BIZ UDPゴシック" w:hAnsi="BIZ UDPゴシック" w:hint="eastAsia"/>
                <w:sz w:val="24"/>
                <w:szCs w:val="28"/>
              </w:rPr>
              <w:t>ず</w:t>
            </w:r>
            <w:r w:rsidR="002041E6" w:rsidRPr="002041E6">
              <w:rPr>
                <w:rFonts w:ascii="BIZ UDPゴシック" w:eastAsia="BIZ UDPゴシック" w:hAnsi="BIZ UDPゴシック" w:hint="eastAsia"/>
                <w:sz w:val="24"/>
                <w:szCs w:val="28"/>
              </w:rPr>
              <w:t>市内中心部均一運賃エリアの運賃改定（区域拡大あり）を予定していることについてどう思いますか。</w:t>
            </w:r>
            <w:r w:rsidRPr="001027BA">
              <w:rPr>
                <w:rFonts w:ascii="BIZ UDPゴシック" w:eastAsia="BIZ UDPゴシック" w:hAnsi="BIZ UDPゴシック" w:hint="eastAsia"/>
                <w:kern w:val="0"/>
                <w:sz w:val="24"/>
                <w:szCs w:val="28"/>
              </w:rPr>
              <w:t>（いずれかに○）</w:t>
            </w:r>
          </w:p>
        </w:tc>
      </w:tr>
      <w:tr w:rsidR="00B77CA4" w14:paraId="0275A551" w14:textId="77777777" w:rsidTr="00185B0F">
        <w:trPr>
          <w:trHeight w:val="850"/>
        </w:trPr>
        <w:tc>
          <w:tcPr>
            <w:tcW w:w="9241" w:type="dxa"/>
            <w:tcBorders>
              <w:bottom w:val="single" w:sz="4" w:space="0" w:color="auto"/>
            </w:tcBorders>
            <w:vAlign w:val="center"/>
          </w:tcPr>
          <w:p w14:paraId="26B4D5AA" w14:textId="26A19841" w:rsidR="00847930" w:rsidRPr="00750416" w:rsidRDefault="00717181" w:rsidP="00185B0F">
            <w:pPr>
              <w:spacing w:line="480" w:lineRule="auto"/>
              <w:jc w:val="center"/>
              <w:rPr>
                <w:rFonts w:ascii="BIZ UDPゴシック" w:eastAsia="BIZ UDPゴシック" w:hAnsi="BIZ UDPゴシック"/>
                <w:sz w:val="24"/>
                <w:szCs w:val="28"/>
              </w:rPr>
            </w:pPr>
            <w:r w:rsidRPr="0057028A">
              <w:rPr>
                <w:rFonts w:ascii="BIZ UDPゴシック" w:eastAsia="BIZ UDPゴシック" w:hAnsi="BIZ UDPゴシック" w:hint="eastAsia"/>
                <w:kern w:val="0"/>
                <w:sz w:val="24"/>
                <w:szCs w:val="28"/>
              </w:rPr>
              <w:t>理解できる　／　どちらかと言えば理解できる　／　どちらでもない／　どちらかと言えば理解できない　／　理解できない</w:t>
            </w:r>
          </w:p>
        </w:tc>
      </w:tr>
      <w:tr w:rsidR="00750416" w14:paraId="2B860A01" w14:textId="77777777" w:rsidTr="00077BC9">
        <w:trPr>
          <w:trHeight w:val="1134"/>
        </w:trPr>
        <w:tc>
          <w:tcPr>
            <w:tcW w:w="9241" w:type="dxa"/>
            <w:shd w:val="clear" w:color="auto" w:fill="D9D9D9" w:themeFill="background1" w:themeFillShade="D9"/>
            <w:vAlign w:val="center"/>
          </w:tcPr>
          <w:p w14:paraId="3AE62E2B" w14:textId="4EEDF2C4" w:rsidR="00750416" w:rsidRDefault="009525BA" w:rsidP="00C631B1">
            <w:pPr>
              <w:ind w:leftChars="100" w:left="690" w:hangingChars="200" w:hanging="480"/>
              <w:rPr>
                <w:rFonts w:ascii="BIZ UDPゴシック" w:eastAsia="BIZ UDPゴシック" w:hAnsi="BIZ UDPゴシック"/>
                <w:sz w:val="24"/>
                <w:szCs w:val="28"/>
              </w:rPr>
            </w:pPr>
            <w:r>
              <w:rPr>
                <w:rFonts w:ascii="BIZ UDPゴシック" w:eastAsia="BIZ UDPゴシック" w:hAnsi="BIZ UDPゴシック" w:hint="eastAsia"/>
                <w:sz w:val="24"/>
                <w:szCs w:val="28"/>
              </w:rPr>
              <w:t>②</w:t>
            </w:r>
            <w:r w:rsidR="00AC14D9">
              <w:rPr>
                <w:rFonts w:ascii="BIZ UDPゴシック" w:eastAsia="BIZ UDPゴシック" w:hAnsi="BIZ UDPゴシック" w:hint="eastAsia"/>
                <w:sz w:val="24"/>
                <w:szCs w:val="28"/>
              </w:rPr>
              <w:t xml:space="preserve">　</w:t>
            </w:r>
            <w:r w:rsidR="00717181">
              <w:rPr>
                <w:rFonts w:ascii="BIZ UDPゴシック" w:eastAsia="BIZ UDPゴシック" w:hAnsi="BIZ UDPゴシック" w:hint="eastAsia"/>
                <w:kern w:val="0"/>
                <w:sz w:val="24"/>
                <w:szCs w:val="28"/>
              </w:rPr>
              <w:t>①</w:t>
            </w:r>
            <w:r w:rsidR="00717181" w:rsidRPr="00717181">
              <w:rPr>
                <w:rFonts w:ascii="BIZ UDPゴシック" w:eastAsia="BIZ UDPゴシック" w:hAnsi="BIZ UDPゴシック" w:hint="eastAsia"/>
                <w:kern w:val="0"/>
                <w:sz w:val="24"/>
                <w:szCs w:val="28"/>
              </w:rPr>
              <w:t>で「どちらかと言えば</w:t>
            </w:r>
            <w:r w:rsidR="00C631B1">
              <w:rPr>
                <w:rFonts w:ascii="BIZ UDPゴシック" w:eastAsia="BIZ UDPゴシック" w:hAnsi="BIZ UDPゴシック" w:hint="eastAsia"/>
                <w:kern w:val="0"/>
                <w:sz w:val="24"/>
                <w:szCs w:val="28"/>
              </w:rPr>
              <w:t>理解できない</w:t>
            </w:r>
            <w:r w:rsidR="00717181" w:rsidRPr="00717181">
              <w:rPr>
                <w:rFonts w:ascii="BIZ UDPゴシック" w:eastAsia="BIZ UDPゴシック" w:hAnsi="BIZ UDPゴシック" w:hint="eastAsia"/>
                <w:kern w:val="0"/>
                <w:sz w:val="24"/>
                <w:szCs w:val="28"/>
              </w:rPr>
              <w:t>」または「</w:t>
            </w:r>
            <w:r w:rsidR="00C631B1">
              <w:rPr>
                <w:rFonts w:ascii="BIZ UDPゴシック" w:eastAsia="BIZ UDPゴシック" w:hAnsi="BIZ UDPゴシック" w:hint="eastAsia"/>
                <w:kern w:val="0"/>
                <w:sz w:val="24"/>
                <w:szCs w:val="28"/>
              </w:rPr>
              <w:t>理解できない</w:t>
            </w:r>
            <w:r w:rsidR="00717181" w:rsidRPr="00717181">
              <w:rPr>
                <w:rFonts w:ascii="BIZ UDPゴシック" w:eastAsia="BIZ UDPゴシック" w:hAnsi="BIZ UDPゴシック" w:hint="eastAsia"/>
                <w:kern w:val="0"/>
                <w:sz w:val="24"/>
                <w:szCs w:val="28"/>
              </w:rPr>
              <w:t>」を回答した方にお聞きします。回答したその理由をご記入ください。</w:t>
            </w:r>
          </w:p>
        </w:tc>
      </w:tr>
      <w:tr w:rsidR="00750416" w14:paraId="7184F80E" w14:textId="77777777" w:rsidTr="00077BC9">
        <w:trPr>
          <w:trHeight w:val="1775"/>
        </w:trPr>
        <w:tc>
          <w:tcPr>
            <w:tcW w:w="9241" w:type="dxa"/>
            <w:tcBorders>
              <w:bottom w:val="single" w:sz="4" w:space="0" w:color="auto"/>
            </w:tcBorders>
          </w:tcPr>
          <w:p w14:paraId="1FBD262F" w14:textId="77777777" w:rsidR="00717181" w:rsidRDefault="00717181" w:rsidP="00185B0F">
            <w:pPr>
              <w:rPr>
                <w:rFonts w:ascii="BIZ UDPゴシック" w:eastAsia="BIZ UDPゴシック" w:hAnsi="BIZ UDPゴシック"/>
                <w:sz w:val="24"/>
                <w:szCs w:val="28"/>
              </w:rPr>
            </w:pPr>
            <w:r>
              <w:rPr>
                <w:rFonts w:ascii="BIZ UDPゴシック" w:eastAsia="BIZ UDPゴシック" w:hAnsi="BIZ UDPゴシック" w:hint="eastAsia"/>
                <w:sz w:val="24"/>
                <w:szCs w:val="28"/>
              </w:rPr>
              <w:t>（自由記入）</w:t>
            </w:r>
          </w:p>
          <w:p w14:paraId="054582DE" w14:textId="2C0F365E" w:rsidR="00E16A90" w:rsidRPr="00077BC9" w:rsidRDefault="00E16A90" w:rsidP="00185B0F">
            <w:pPr>
              <w:rPr>
                <w:rFonts w:ascii="BIZ UDPゴシック" w:eastAsia="BIZ UDPゴシック" w:hAnsi="BIZ UDPゴシック"/>
              </w:rPr>
            </w:pPr>
          </w:p>
          <w:p w14:paraId="5EA57E2D" w14:textId="1D287787" w:rsidR="00077BC9" w:rsidRDefault="00077BC9" w:rsidP="00185B0F">
            <w:pPr>
              <w:rPr>
                <w:rFonts w:ascii="BIZ UDPゴシック" w:eastAsia="BIZ UDPゴシック" w:hAnsi="BIZ UDPゴシック"/>
              </w:rPr>
            </w:pPr>
          </w:p>
          <w:p w14:paraId="28D2D4A7" w14:textId="3B34C556" w:rsidR="00077BC9" w:rsidRDefault="00077BC9" w:rsidP="00185B0F">
            <w:pPr>
              <w:rPr>
                <w:rFonts w:ascii="BIZ UDPゴシック" w:eastAsia="BIZ UDPゴシック" w:hAnsi="BIZ UDPゴシック"/>
              </w:rPr>
            </w:pPr>
          </w:p>
          <w:p w14:paraId="728356B2" w14:textId="33A1DE6E" w:rsidR="00077BC9" w:rsidRDefault="00077BC9" w:rsidP="00185B0F">
            <w:pPr>
              <w:rPr>
                <w:rFonts w:ascii="BIZ UDPゴシック" w:eastAsia="BIZ UDPゴシック" w:hAnsi="BIZ UDPゴシック"/>
              </w:rPr>
            </w:pPr>
          </w:p>
          <w:p w14:paraId="63DEEDDD" w14:textId="7A581132" w:rsidR="00077BC9" w:rsidRDefault="00077BC9" w:rsidP="00185B0F">
            <w:pPr>
              <w:rPr>
                <w:rFonts w:ascii="BIZ UDPゴシック" w:eastAsia="BIZ UDPゴシック" w:hAnsi="BIZ UDPゴシック"/>
              </w:rPr>
            </w:pPr>
          </w:p>
          <w:p w14:paraId="1F98AA2B" w14:textId="3EC508F7" w:rsidR="00077BC9" w:rsidRDefault="00077BC9" w:rsidP="00185B0F">
            <w:pPr>
              <w:rPr>
                <w:rFonts w:ascii="BIZ UDPゴシック" w:eastAsia="BIZ UDPゴシック" w:hAnsi="BIZ UDPゴシック"/>
              </w:rPr>
            </w:pPr>
          </w:p>
          <w:p w14:paraId="27F5C14D" w14:textId="1A056B16" w:rsidR="00077BC9" w:rsidRDefault="00077BC9" w:rsidP="00185B0F">
            <w:pPr>
              <w:rPr>
                <w:rFonts w:ascii="BIZ UDPゴシック" w:eastAsia="BIZ UDPゴシック" w:hAnsi="BIZ UDPゴシック"/>
              </w:rPr>
            </w:pPr>
          </w:p>
          <w:p w14:paraId="5CE9E2BD" w14:textId="13AC4BE6" w:rsidR="00077BC9" w:rsidRDefault="00077BC9" w:rsidP="00185B0F">
            <w:pPr>
              <w:rPr>
                <w:rFonts w:ascii="BIZ UDPゴシック" w:eastAsia="BIZ UDPゴシック" w:hAnsi="BIZ UDPゴシック"/>
              </w:rPr>
            </w:pPr>
          </w:p>
          <w:p w14:paraId="64707D16" w14:textId="77777777" w:rsidR="00077BC9" w:rsidRDefault="00077BC9" w:rsidP="00185B0F">
            <w:pPr>
              <w:rPr>
                <w:rFonts w:ascii="BIZ UDPゴシック" w:eastAsia="BIZ UDPゴシック" w:hAnsi="BIZ UDPゴシック"/>
              </w:rPr>
            </w:pPr>
          </w:p>
          <w:p w14:paraId="503A8ECC" w14:textId="4A7B9FC4" w:rsidR="005120CF" w:rsidRPr="00077BC9" w:rsidRDefault="005120CF" w:rsidP="00185B0F">
            <w:pPr>
              <w:rPr>
                <w:rFonts w:ascii="BIZ UDPゴシック" w:eastAsia="BIZ UDPゴシック" w:hAnsi="BIZ UDPゴシック"/>
              </w:rPr>
            </w:pPr>
          </w:p>
        </w:tc>
      </w:tr>
      <w:tr w:rsidR="00185B0F" w14:paraId="322D85E7" w14:textId="77777777" w:rsidTr="00185B0F">
        <w:trPr>
          <w:trHeight w:val="273"/>
        </w:trPr>
        <w:tc>
          <w:tcPr>
            <w:tcW w:w="9241" w:type="dxa"/>
            <w:tcBorders>
              <w:left w:val="nil"/>
              <w:bottom w:val="nil"/>
              <w:right w:val="nil"/>
            </w:tcBorders>
            <w:shd w:val="clear" w:color="auto" w:fill="auto"/>
          </w:tcPr>
          <w:p w14:paraId="46792FDA" w14:textId="68C89E74" w:rsidR="00185B0F" w:rsidRDefault="00185B0F" w:rsidP="00185B0F">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（次頁に続く）</w:t>
            </w:r>
          </w:p>
        </w:tc>
      </w:tr>
    </w:tbl>
    <w:p w14:paraId="4680D892" w14:textId="42012978" w:rsidR="00185B0F" w:rsidRDefault="00451B7D" w:rsidP="00451B7D">
      <w:pPr>
        <w:spacing w:line="480" w:lineRule="auto"/>
        <w:ind w:leftChars="-203" w:left="-426" w:firstLine="282"/>
        <w:jc w:val="left"/>
        <w:rPr>
          <w:rFonts w:ascii="BIZ UDPゴシック" w:eastAsia="BIZ UDPゴシック" w:hAnsi="BIZ UDPゴシック"/>
          <w:b/>
          <w:bCs/>
          <w:sz w:val="24"/>
          <w:szCs w:val="28"/>
        </w:rPr>
      </w:pPr>
      <w:r>
        <w:rPr>
          <w:rFonts w:ascii="BIZ UDPゴシック" w:eastAsia="BIZ UDPゴシック" w:hAnsi="BIZ UDPゴシック" w:hint="eastAsia"/>
          <w:b/>
          <w:bCs/>
          <w:kern w:val="0"/>
          <w:sz w:val="28"/>
          <w:szCs w:val="32"/>
        </w:rPr>
        <w:lastRenderedPageBreak/>
        <w:t xml:space="preserve">〇　</w:t>
      </w:r>
      <w:r w:rsidR="00077BC9" w:rsidRPr="00451B7D">
        <w:rPr>
          <w:rFonts w:ascii="BIZ UDPゴシック" w:eastAsia="BIZ UDPゴシック" w:hAnsi="BIZ UDPゴシック" w:hint="eastAsia"/>
          <w:b/>
          <w:bCs/>
          <w:spacing w:val="42"/>
          <w:kern w:val="0"/>
          <w:sz w:val="28"/>
          <w:szCs w:val="32"/>
          <w:fitText w:val="2240" w:id="-889499391"/>
        </w:rPr>
        <w:t>その他につい</w:t>
      </w:r>
      <w:r w:rsidR="00077BC9" w:rsidRPr="00451B7D">
        <w:rPr>
          <w:rFonts w:ascii="BIZ UDPゴシック" w:eastAsia="BIZ UDPゴシック" w:hAnsi="BIZ UDPゴシック" w:hint="eastAsia"/>
          <w:b/>
          <w:bCs/>
          <w:spacing w:val="3"/>
          <w:kern w:val="0"/>
          <w:sz w:val="28"/>
          <w:szCs w:val="32"/>
          <w:fitText w:val="2240" w:id="-889499391"/>
        </w:rPr>
        <w:t>て</w:t>
      </w:r>
    </w:p>
    <w:tbl>
      <w:tblPr>
        <w:tblStyle w:val="a7"/>
        <w:tblW w:w="9241" w:type="dxa"/>
        <w:tblInd w:w="-373" w:type="dxa"/>
        <w:tblLook w:val="04A0" w:firstRow="1" w:lastRow="0" w:firstColumn="1" w:lastColumn="0" w:noHBand="0" w:noVBand="1"/>
      </w:tblPr>
      <w:tblGrid>
        <w:gridCol w:w="9241"/>
      </w:tblGrid>
      <w:tr w:rsidR="00451B7D" w14:paraId="199555A4" w14:textId="77777777" w:rsidTr="00451B7D">
        <w:trPr>
          <w:trHeight w:val="724"/>
        </w:trPr>
        <w:tc>
          <w:tcPr>
            <w:tcW w:w="9241" w:type="dxa"/>
            <w:shd w:val="clear" w:color="auto" w:fill="D9D9D9" w:themeFill="background1" w:themeFillShade="D9"/>
            <w:vAlign w:val="center"/>
          </w:tcPr>
          <w:p w14:paraId="34902983" w14:textId="5B543F2F" w:rsidR="00451B7D" w:rsidRDefault="002F35F0" w:rsidP="002F35F0">
            <w:pPr>
              <w:ind w:leftChars="100" w:left="690" w:hangingChars="200" w:hanging="480"/>
              <w:rPr>
                <w:rFonts w:ascii="BIZ UDPゴシック" w:eastAsia="BIZ UDPゴシック" w:hAnsi="BIZ UDPゴシック"/>
                <w:sz w:val="24"/>
                <w:szCs w:val="28"/>
              </w:rPr>
            </w:pPr>
            <w:r>
              <w:rPr>
                <w:rFonts w:ascii="BIZ UDPゴシック" w:eastAsia="BIZ UDPゴシック" w:hAnsi="BIZ UDPゴシック" w:hint="eastAsia"/>
                <w:sz w:val="24"/>
                <w:szCs w:val="28"/>
              </w:rPr>
              <w:t>③　今後、公共交通の利用促進や利便性向上等のために必要と思われる運賃サービス（運賃体系や運賃割引）に関して</w:t>
            </w:r>
            <w:r w:rsidRPr="00451B7D">
              <w:rPr>
                <w:rFonts w:ascii="BIZ UDPゴシック" w:eastAsia="BIZ UDPゴシック" w:hAnsi="BIZ UDPゴシック"/>
                <w:sz w:val="24"/>
                <w:szCs w:val="28"/>
              </w:rPr>
              <w:t>ご意見等ございましたらご記入ください。</w:t>
            </w:r>
          </w:p>
        </w:tc>
      </w:tr>
      <w:tr w:rsidR="002F35F0" w14:paraId="2472D47D" w14:textId="77777777" w:rsidTr="002F35F0">
        <w:trPr>
          <w:trHeight w:val="724"/>
        </w:trPr>
        <w:tc>
          <w:tcPr>
            <w:tcW w:w="9241" w:type="dxa"/>
            <w:shd w:val="clear" w:color="auto" w:fill="auto"/>
            <w:vAlign w:val="center"/>
          </w:tcPr>
          <w:p w14:paraId="4558E56E" w14:textId="67080C34" w:rsidR="002F35F0" w:rsidRDefault="002F35F0" w:rsidP="002F35F0">
            <w:pPr>
              <w:rPr>
                <w:rFonts w:ascii="BIZ UDPゴシック" w:eastAsia="BIZ UDPゴシック" w:hAnsi="BIZ UDPゴシック"/>
                <w:sz w:val="24"/>
                <w:szCs w:val="28"/>
              </w:rPr>
            </w:pPr>
            <w:r>
              <w:rPr>
                <w:rFonts w:ascii="BIZ UDPゴシック" w:eastAsia="BIZ UDPゴシック" w:hAnsi="BIZ UDPゴシック" w:hint="eastAsia"/>
                <w:sz w:val="24"/>
                <w:szCs w:val="28"/>
              </w:rPr>
              <w:t>（自由記入）</w:t>
            </w:r>
          </w:p>
          <w:p w14:paraId="3AC90F6B" w14:textId="77777777" w:rsidR="002F35F0" w:rsidRDefault="002F35F0" w:rsidP="002F35F0">
            <w:pPr>
              <w:rPr>
                <w:rFonts w:ascii="BIZ UDPゴシック" w:eastAsia="BIZ UDPゴシック" w:hAnsi="BIZ UDPゴシック"/>
                <w:sz w:val="24"/>
                <w:szCs w:val="28"/>
              </w:rPr>
            </w:pPr>
          </w:p>
          <w:p w14:paraId="3FACF6C1" w14:textId="77777777" w:rsidR="002F35F0" w:rsidRDefault="002F35F0" w:rsidP="002F35F0">
            <w:pPr>
              <w:rPr>
                <w:rFonts w:ascii="BIZ UDPゴシック" w:eastAsia="BIZ UDPゴシック" w:hAnsi="BIZ UDPゴシック"/>
                <w:sz w:val="24"/>
                <w:szCs w:val="28"/>
              </w:rPr>
            </w:pPr>
          </w:p>
          <w:p w14:paraId="5FBB031A" w14:textId="2C47A103" w:rsidR="002F35F0" w:rsidRPr="00451B7D" w:rsidRDefault="002F35F0" w:rsidP="002F35F0">
            <w:pPr>
              <w:rPr>
                <w:rFonts w:ascii="BIZ UDPゴシック" w:eastAsia="BIZ UDPゴシック" w:hAnsi="BIZ UDPゴシック"/>
                <w:sz w:val="24"/>
                <w:szCs w:val="28"/>
              </w:rPr>
            </w:pPr>
          </w:p>
        </w:tc>
      </w:tr>
      <w:tr w:rsidR="00077BC9" w14:paraId="0397747F" w14:textId="77777777" w:rsidTr="00077BC9">
        <w:trPr>
          <w:trHeight w:val="724"/>
        </w:trPr>
        <w:tc>
          <w:tcPr>
            <w:tcW w:w="9241" w:type="dxa"/>
            <w:shd w:val="clear" w:color="auto" w:fill="D9D9D9" w:themeFill="background1" w:themeFillShade="D9"/>
            <w:vAlign w:val="center"/>
          </w:tcPr>
          <w:p w14:paraId="200F3CAD" w14:textId="2F05A4DB" w:rsidR="00077BC9" w:rsidRDefault="007066CE" w:rsidP="00451B7D">
            <w:pPr>
              <w:ind w:leftChars="100" w:left="688" w:hangingChars="199" w:hanging="478"/>
              <w:rPr>
                <w:rFonts w:ascii="BIZ UDPゴシック" w:eastAsia="BIZ UDPゴシック" w:hAnsi="BIZ UDPゴシック"/>
                <w:sz w:val="24"/>
                <w:szCs w:val="28"/>
              </w:rPr>
            </w:pPr>
            <w:r>
              <w:rPr>
                <w:rFonts w:ascii="BIZ UDPゴシック" w:eastAsia="BIZ UDPゴシック" w:hAnsi="BIZ UDPゴシック" w:hint="eastAsia"/>
                <w:sz w:val="24"/>
                <w:szCs w:val="28"/>
              </w:rPr>
              <w:t>④</w:t>
            </w:r>
            <w:r w:rsidR="00077BC9">
              <w:rPr>
                <w:rFonts w:ascii="BIZ UDPゴシック" w:eastAsia="BIZ UDPゴシック" w:hAnsi="BIZ UDPゴシック" w:hint="eastAsia"/>
                <w:sz w:val="24"/>
                <w:szCs w:val="28"/>
              </w:rPr>
              <w:t xml:space="preserve">　</w:t>
            </w:r>
            <w:r w:rsidR="002041E6" w:rsidRPr="002041E6">
              <w:rPr>
                <w:rFonts w:ascii="BIZ UDPゴシック" w:eastAsia="BIZ UDPゴシック" w:hAnsi="BIZ UDPゴシック" w:hint="eastAsia"/>
                <w:sz w:val="24"/>
                <w:szCs w:val="28"/>
              </w:rPr>
              <w:t>本市では、利用者目線での質の高いバスサービスと経営の安定化を実現し、“広島ならではの乗合バス事業”への再構築を図るため、市とバス事業者８社により、路線の最適化や利用促進、運転手の安定的確保等に共同で取り組む共同運営システムの構築を進めているところですが、この取組について、期待すること等がございましたらご記入ください。</w:t>
            </w:r>
          </w:p>
        </w:tc>
      </w:tr>
      <w:tr w:rsidR="00077BC9" w14:paraId="6B0CAEA5" w14:textId="77777777" w:rsidTr="002F35F0">
        <w:trPr>
          <w:trHeight w:val="1520"/>
        </w:trPr>
        <w:tc>
          <w:tcPr>
            <w:tcW w:w="9241" w:type="dxa"/>
          </w:tcPr>
          <w:p w14:paraId="645CCFBA" w14:textId="77777777" w:rsidR="00077BC9" w:rsidRDefault="00077BC9" w:rsidP="007954B9">
            <w:pPr>
              <w:rPr>
                <w:rFonts w:ascii="BIZ UDPゴシック" w:eastAsia="BIZ UDPゴシック" w:hAnsi="BIZ UDPゴシック"/>
                <w:sz w:val="24"/>
                <w:szCs w:val="28"/>
              </w:rPr>
            </w:pPr>
            <w:r>
              <w:rPr>
                <w:rFonts w:ascii="BIZ UDPゴシック" w:eastAsia="BIZ UDPゴシック" w:hAnsi="BIZ UDPゴシック" w:hint="eastAsia"/>
                <w:sz w:val="24"/>
                <w:szCs w:val="28"/>
              </w:rPr>
              <w:t>（自由記入）</w:t>
            </w:r>
          </w:p>
          <w:p w14:paraId="5799F71F" w14:textId="18870D18" w:rsidR="00077BC9" w:rsidRDefault="00077BC9" w:rsidP="007954B9">
            <w:pPr>
              <w:rPr>
                <w:rFonts w:ascii="BIZ UDPゴシック" w:eastAsia="BIZ UDPゴシック" w:hAnsi="BIZ UDPゴシック"/>
              </w:rPr>
            </w:pPr>
          </w:p>
          <w:p w14:paraId="100E1755" w14:textId="07A1C18B" w:rsidR="00451B7D" w:rsidRDefault="00451B7D" w:rsidP="007954B9">
            <w:pPr>
              <w:rPr>
                <w:rFonts w:ascii="BIZ UDPゴシック" w:eastAsia="BIZ UDPゴシック" w:hAnsi="BIZ UDPゴシック"/>
              </w:rPr>
            </w:pPr>
          </w:p>
          <w:p w14:paraId="49E4D6AE" w14:textId="583D8C22" w:rsidR="002F35F0" w:rsidRDefault="002F35F0" w:rsidP="007954B9">
            <w:pPr>
              <w:rPr>
                <w:rFonts w:ascii="BIZ UDPゴシック" w:eastAsia="BIZ UDPゴシック" w:hAnsi="BIZ UDPゴシック"/>
                <w:sz w:val="24"/>
                <w:szCs w:val="28"/>
              </w:rPr>
            </w:pPr>
          </w:p>
        </w:tc>
      </w:tr>
      <w:tr w:rsidR="00451B7D" w14:paraId="77C9FB99" w14:textId="77777777" w:rsidTr="00451B7D">
        <w:trPr>
          <w:trHeight w:val="724"/>
        </w:trPr>
        <w:tc>
          <w:tcPr>
            <w:tcW w:w="9241" w:type="dxa"/>
            <w:tcBorders>
              <w:bottom w:val="single" w:sz="4" w:space="0" w:color="auto"/>
            </w:tcBorders>
            <w:shd w:val="clear" w:color="auto" w:fill="D9D9D9" w:themeFill="background1" w:themeFillShade="D9"/>
          </w:tcPr>
          <w:p w14:paraId="27BF7A77" w14:textId="3AD320EC" w:rsidR="002041E6" w:rsidRDefault="007066CE" w:rsidP="002041E6">
            <w:pPr>
              <w:ind w:leftChars="100" w:left="690" w:hangingChars="200" w:hanging="480"/>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⑤</w:t>
            </w:r>
            <w:r w:rsidR="00451B7D">
              <w:rPr>
                <w:rFonts w:ascii="BIZ UDPゴシック" w:eastAsia="BIZ UDPゴシック" w:hAnsi="BIZ UDPゴシック" w:hint="eastAsia"/>
                <w:sz w:val="24"/>
                <w:szCs w:val="28"/>
              </w:rPr>
              <w:t xml:space="preserve">　</w:t>
            </w:r>
            <w:r w:rsidR="002041E6" w:rsidRPr="00A60617">
              <w:rPr>
                <w:rFonts w:ascii="BIZ UDPゴシック" w:eastAsia="BIZ UDPゴシック" w:hAnsi="BIZ UDPゴシック" w:hint="eastAsia"/>
                <w:sz w:val="24"/>
                <w:szCs w:val="28"/>
              </w:rPr>
              <w:t>市の公共交通に関して</w:t>
            </w:r>
            <w:r w:rsidR="002041E6">
              <w:rPr>
                <w:rFonts w:ascii="BIZ UDPゴシック" w:eastAsia="BIZ UDPゴシック" w:hAnsi="BIZ UDPゴシック" w:hint="eastAsia"/>
                <w:sz w:val="24"/>
                <w:szCs w:val="28"/>
              </w:rPr>
              <w:t>改善すべき点などご意見等</w:t>
            </w:r>
            <w:r w:rsidR="002041E6" w:rsidRPr="006078D6">
              <w:rPr>
                <w:rFonts w:ascii="BIZ UDPゴシック" w:eastAsia="BIZ UDPゴシック" w:hAnsi="BIZ UDPゴシック" w:hint="eastAsia"/>
                <w:sz w:val="24"/>
                <w:szCs w:val="28"/>
              </w:rPr>
              <w:t>ございましたらご記入ください。</w:t>
            </w:r>
          </w:p>
        </w:tc>
      </w:tr>
      <w:tr w:rsidR="007066CE" w14:paraId="11573057" w14:textId="77777777" w:rsidTr="007066CE">
        <w:trPr>
          <w:trHeight w:val="724"/>
        </w:trPr>
        <w:tc>
          <w:tcPr>
            <w:tcW w:w="9241" w:type="dxa"/>
            <w:tcBorders>
              <w:bottom w:val="single" w:sz="4" w:space="0" w:color="auto"/>
            </w:tcBorders>
            <w:shd w:val="clear" w:color="auto" w:fill="auto"/>
          </w:tcPr>
          <w:p w14:paraId="0285A175" w14:textId="77777777" w:rsidR="007066CE" w:rsidRDefault="007066CE" w:rsidP="007066CE">
            <w:pPr>
              <w:rPr>
                <w:rFonts w:ascii="BIZ UDPゴシック" w:eastAsia="BIZ UDPゴシック" w:hAnsi="BIZ UDPゴシック"/>
                <w:sz w:val="24"/>
                <w:szCs w:val="28"/>
              </w:rPr>
            </w:pPr>
            <w:r>
              <w:rPr>
                <w:rFonts w:ascii="BIZ UDPゴシック" w:eastAsia="BIZ UDPゴシック" w:hAnsi="BIZ UDPゴシック" w:hint="eastAsia"/>
                <w:sz w:val="24"/>
                <w:szCs w:val="28"/>
              </w:rPr>
              <w:t>（自由記入）</w:t>
            </w:r>
          </w:p>
          <w:p w14:paraId="3D2A45A1" w14:textId="77777777" w:rsidR="007066CE" w:rsidRDefault="007066CE" w:rsidP="002041E6">
            <w:pPr>
              <w:ind w:leftChars="100" w:left="690" w:hangingChars="200" w:hanging="480"/>
              <w:jc w:val="left"/>
              <w:rPr>
                <w:rFonts w:ascii="BIZ UDPゴシック" w:eastAsia="BIZ UDPゴシック" w:hAnsi="BIZ UDPゴシック"/>
                <w:sz w:val="24"/>
                <w:szCs w:val="28"/>
              </w:rPr>
            </w:pPr>
          </w:p>
          <w:p w14:paraId="2B04A458" w14:textId="77777777" w:rsidR="007066CE" w:rsidRDefault="007066CE" w:rsidP="002041E6">
            <w:pPr>
              <w:ind w:leftChars="100" w:left="690" w:hangingChars="200" w:hanging="480"/>
              <w:jc w:val="left"/>
              <w:rPr>
                <w:rFonts w:ascii="BIZ UDPゴシック" w:eastAsia="BIZ UDPゴシック" w:hAnsi="BIZ UDPゴシック"/>
                <w:sz w:val="24"/>
                <w:szCs w:val="28"/>
              </w:rPr>
            </w:pPr>
          </w:p>
          <w:p w14:paraId="2F029692" w14:textId="19BE0CFA" w:rsidR="007066CE" w:rsidRDefault="007066CE" w:rsidP="002041E6">
            <w:pPr>
              <w:ind w:leftChars="100" w:left="690" w:hangingChars="200" w:hanging="480"/>
              <w:jc w:val="left"/>
              <w:rPr>
                <w:rFonts w:ascii="BIZ UDPゴシック" w:eastAsia="BIZ UDPゴシック" w:hAnsi="BIZ UDPゴシック"/>
                <w:sz w:val="24"/>
                <w:szCs w:val="28"/>
              </w:rPr>
            </w:pPr>
          </w:p>
        </w:tc>
      </w:tr>
      <w:tr w:rsidR="007066CE" w14:paraId="46C868E1" w14:textId="77777777" w:rsidTr="00451B7D">
        <w:trPr>
          <w:trHeight w:val="724"/>
        </w:trPr>
        <w:tc>
          <w:tcPr>
            <w:tcW w:w="9241" w:type="dxa"/>
            <w:tcBorders>
              <w:bottom w:val="single" w:sz="4" w:space="0" w:color="auto"/>
            </w:tcBorders>
            <w:shd w:val="clear" w:color="auto" w:fill="D9D9D9" w:themeFill="background1" w:themeFillShade="D9"/>
          </w:tcPr>
          <w:p w14:paraId="11D22B00" w14:textId="20CFD364" w:rsidR="007066CE" w:rsidRDefault="007066CE" w:rsidP="002041E6">
            <w:pPr>
              <w:ind w:leftChars="100" w:left="690" w:hangingChars="200" w:hanging="480"/>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⑥　</w:t>
            </w:r>
            <w:r w:rsidRPr="00451B7D">
              <w:rPr>
                <w:rFonts w:ascii="BIZ UDPゴシック" w:eastAsia="BIZ UDPゴシック" w:hAnsi="BIZ UDPゴシック" w:hint="eastAsia"/>
                <w:sz w:val="24"/>
                <w:szCs w:val="28"/>
              </w:rPr>
              <w:t xml:space="preserve">「海の日」及び「みなとフェスタ」開催日において、小児運賃無料にする取組（広島バス　</w:t>
            </w:r>
            <w:r w:rsidRPr="00451B7D">
              <w:rPr>
                <w:rFonts w:ascii="BIZ UDPゴシック" w:eastAsia="BIZ UDPゴシック" w:hAnsi="BIZ UDPゴシック"/>
                <w:sz w:val="24"/>
                <w:szCs w:val="28"/>
              </w:rPr>
              <w:t>21号線、みなと新線）が行われています。この取組を毎年継続して行うことに関し</w:t>
            </w:r>
            <w:r>
              <w:rPr>
                <w:rFonts w:ascii="BIZ UDPゴシック" w:eastAsia="BIZ UDPゴシック" w:hAnsi="BIZ UDPゴシック" w:hint="eastAsia"/>
                <w:sz w:val="24"/>
                <w:szCs w:val="28"/>
              </w:rPr>
              <w:t>て</w:t>
            </w:r>
            <w:r w:rsidRPr="00451B7D">
              <w:rPr>
                <w:rFonts w:ascii="BIZ UDPゴシック" w:eastAsia="BIZ UDPゴシック" w:hAnsi="BIZ UDPゴシック"/>
                <w:sz w:val="24"/>
                <w:szCs w:val="28"/>
              </w:rPr>
              <w:t>ご意見等ございましたらご記入ください。</w:t>
            </w:r>
          </w:p>
        </w:tc>
      </w:tr>
      <w:tr w:rsidR="00451B7D" w14:paraId="1D4AD03F" w14:textId="77777777" w:rsidTr="00451B7D">
        <w:trPr>
          <w:trHeight w:val="724"/>
        </w:trPr>
        <w:tc>
          <w:tcPr>
            <w:tcW w:w="9241" w:type="dxa"/>
            <w:shd w:val="clear" w:color="auto" w:fill="auto"/>
          </w:tcPr>
          <w:p w14:paraId="3F7ADB7E" w14:textId="77777777" w:rsidR="00451B7D" w:rsidRDefault="00451B7D" w:rsidP="00451B7D">
            <w:pPr>
              <w:rPr>
                <w:rFonts w:ascii="BIZ UDPゴシック" w:eastAsia="BIZ UDPゴシック" w:hAnsi="BIZ UDPゴシック"/>
              </w:rPr>
            </w:pPr>
          </w:p>
          <w:p w14:paraId="67433EB2" w14:textId="4455C985" w:rsidR="00451B7D" w:rsidRDefault="00451B7D" w:rsidP="00451B7D">
            <w:pPr>
              <w:rPr>
                <w:rFonts w:ascii="BIZ UDPゴシック" w:eastAsia="BIZ UDPゴシック" w:hAnsi="BIZ UDPゴシック"/>
              </w:rPr>
            </w:pPr>
          </w:p>
          <w:p w14:paraId="3E5350AD" w14:textId="77777777" w:rsidR="00451B7D" w:rsidRDefault="00451B7D" w:rsidP="002F35F0">
            <w:pPr>
              <w:jc w:val="left"/>
              <w:rPr>
                <w:rFonts w:ascii="BIZ UDPゴシック" w:eastAsia="BIZ UDPゴシック" w:hAnsi="BIZ UDPゴシック"/>
                <w:sz w:val="24"/>
                <w:szCs w:val="28"/>
              </w:rPr>
            </w:pPr>
          </w:p>
        </w:tc>
      </w:tr>
      <w:tr w:rsidR="00077BC9" w14:paraId="49F64DFB" w14:textId="77777777" w:rsidTr="00077BC9">
        <w:trPr>
          <w:trHeight w:val="724"/>
        </w:trPr>
        <w:tc>
          <w:tcPr>
            <w:tcW w:w="9241" w:type="dxa"/>
            <w:shd w:val="clear" w:color="auto" w:fill="D9D9D9" w:themeFill="background1" w:themeFillShade="D9"/>
          </w:tcPr>
          <w:p w14:paraId="6094DD2F" w14:textId="7A9BFBE8" w:rsidR="00077BC9" w:rsidRDefault="002F35F0" w:rsidP="007954B9">
            <w:pPr>
              <w:ind w:leftChars="100" w:left="690" w:hangingChars="200" w:hanging="480"/>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⑦</w:t>
            </w:r>
            <w:r w:rsidR="00077BC9">
              <w:rPr>
                <w:rFonts w:ascii="BIZ UDPゴシック" w:eastAsia="BIZ UDPゴシック" w:hAnsi="BIZ UDPゴシック" w:hint="eastAsia"/>
                <w:sz w:val="24"/>
                <w:szCs w:val="28"/>
              </w:rPr>
              <w:t xml:space="preserve">　</w:t>
            </w:r>
            <w:r w:rsidR="00D51FB2">
              <w:rPr>
                <w:rFonts w:ascii="BIZ UDPゴシック" w:eastAsia="BIZ UDPゴシック" w:hAnsi="BIZ UDPゴシック" w:hint="eastAsia"/>
                <w:sz w:val="24"/>
                <w:szCs w:val="28"/>
              </w:rPr>
              <w:t>その他ご意見等</w:t>
            </w:r>
            <w:r w:rsidR="00D51FB2" w:rsidRPr="006078D6">
              <w:rPr>
                <w:rFonts w:ascii="BIZ UDPゴシック" w:eastAsia="BIZ UDPゴシック" w:hAnsi="BIZ UDPゴシック" w:hint="eastAsia"/>
                <w:sz w:val="24"/>
                <w:szCs w:val="28"/>
              </w:rPr>
              <w:t>ございましたらご記入ください。</w:t>
            </w:r>
            <w:r w:rsidR="000B5BFD" w:rsidRPr="000B5BFD">
              <w:rPr>
                <w:rFonts w:ascii="BIZ UDPゴシック" w:eastAsia="BIZ UDPゴシック" w:hAnsi="BIZ UDPゴシック" w:hint="eastAsia"/>
                <w:sz w:val="24"/>
                <w:szCs w:val="28"/>
              </w:rPr>
              <w:t>また、</w:t>
            </w:r>
            <w:r w:rsidR="00D6040F">
              <w:rPr>
                <w:rFonts w:ascii="BIZ UDPゴシック" w:eastAsia="BIZ UDPゴシック" w:hAnsi="BIZ UDPゴシック" w:hint="eastAsia"/>
                <w:sz w:val="24"/>
                <w:szCs w:val="28"/>
              </w:rPr>
              <w:t>①</w:t>
            </w:r>
            <w:r w:rsidR="000B5BFD" w:rsidRPr="000B5BFD">
              <w:rPr>
                <w:rFonts w:ascii="BIZ UDPゴシック" w:eastAsia="BIZ UDPゴシック" w:hAnsi="BIZ UDPゴシック"/>
                <w:sz w:val="24"/>
                <w:szCs w:val="28"/>
              </w:rPr>
              <w:t>で「どちらかと言えば理解できる」または「理解できる」を回答した方はその理由をご記入ください。</w:t>
            </w:r>
          </w:p>
        </w:tc>
      </w:tr>
      <w:tr w:rsidR="00077BC9" w14:paraId="3EC8AC95" w14:textId="77777777" w:rsidTr="002F35F0">
        <w:trPr>
          <w:trHeight w:val="1615"/>
        </w:trPr>
        <w:tc>
          <w:tcPr>
            <w:tcW w:w="9241" w:type="dxa"/>
            <w:shd w:val="clear" w:color="auto" w:fill="auto"/>
          </w:tcPr>
          <w:p w14:paraId="091A8455" w14:textId="77777777" w:rsidR="00077BC9" w:rsidRDefault="00077BC9" w:rsidP="007954B9">
            <w:pPr>
              <w:rPr>
                <w:rFonts w:ascii="BIZ UDPゴシック" w:eastAsia="BIZ UDPゴシック" w:hAnsi="BIZ UDPゴシック"/>
                <w:sz w:val="24"/>
                <w:szCs w:val="28"/>
              </w:rPr>
            </w:pPr>
            <w:r>
              <w:rPr>
                <w:rFonts w:ascii="BIZ UDPゴシック" w:eastAsia="BIZ UDPゴシック" w:hAnsi="BIZ UDPゴシック" w:hint="eastAsia"/>
                <w:sz w:val="24"/>
                <w:szCs w:val="28"/>
              </w:rPr>
              <w:t>（自由記入）</w:t>
            </w:r>
          </w:p>
          <w:p w14:paraId="595364CE" w14:textId="77777777" w:rsidR="00077BC9" w:rsidRPr="00451B7D" w:rsidRDefault="00077BC9" w:rsidP="007954B9">
            <w:pPr>
              <w:jc w:val="left"/>
              <w:rPr>
                <w:rFonts w:ascii="BIZ UDPゴシック" w:eastAsia="BIZ UDPゴシック" w:hAnsi="BIZ UDPゴシック"/>
              </w:rPr>
            </w:pPr>
          </w:p>
          <w:p w14:paraId="6F4F07F4" w14:textId="77777777" w:rsidR="00077BC9" w:rsidRPr="00451B7D" w:rsidRDefault="00077BC9" w:rsidP="007954B9">
            <w:pPr>
              <w:jc w:val="left"/>
              <w:rPr>
                <w:rFonts w:ascii="BIZ UDPゴシック" w:eastAsia="BIZ UDPゴシック" w:hAnsi="BIZ UDPゴシック"/>
              </w:rPr>
            </w:pPr>
          </w:p>
          <w:p w14:paraId="0371C614" w14:textId="77777777" w:rsidR="00077BC9" w:rsidRDefault="00077BC9" w:rsidP="007954B9">
            <w:pPr>
              <w:jc w:val="left"/>
              <w:rPr>
                <w:rFonts w:ascii="BIZ UDPゴシック" w:eastAsia="BIZ UDPゴシック" w:hAnsi="BIZ UDPゴシック"/>
                <w:sz w:val="24"/>
                <w:szCs w:val="28"/>
              </w:rPr>
            </w:pPr>
          </w:p>
        </w:tc>
      </w:tr>
    </w:tbl>
    <w:p w14:paraId="11C48F2F" w14:textId="77777777" w:rsidR="00077BC9" w:rsidRPr="000B3A49" w:rsidRDefault="00077BC9" w:rsidP="002F35F0">
      <w:pPr>
        <w:spacing w:line="480" w:lineRule="auto"/>
        <w:rPr>
          <w:rFonts w:ascii="BIZ UDPゴシック" w:eastAsia="BIZ UDPゴシック" w:hAnsi="BIZ UDPゴシック"/>
          <w:sz w:val="24"/>
          <w:szCs w:val="28"/>
        </w:rPr>
      </w:pPr>
    </w:p>
    <w:sectPr w:rsidR="00077BC9" w:rsidRPr="000B3A49" w:rsidSect="00C631B1">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D180" w14:textId="77777777" w:rsidR="00E30BBA" w:rsidRDefault="00E30BBA" w:rsidP="00B77CA4">
      <w:r>
        <w:separator/>
      </w:r>
    </w:p>
  </w:endnote>
  <w:endnote w:type="continuationSeparator" w:id="0">
    <w:p w14:paraId="7FD621C3" w14:textId="77777777" w:rsidR="00E30BBA" w:rsidRDefault="00E30BBA" w:rsidP="00B7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148748302"/>
      <w:docPartObj>
        <w:docPartGallery w:val="Page Numbers (Bottom of Page)"/>
        <w:docPartUnique/>
      </w:docPartObj>
    </w:sdtPr>
    <w:sdtEndPr/>
    <w:sdtContent>
      <w:p w14:paraId="078FB172" w14:textId="78011D09" w:rsidR="00185B0F" w:rsidRPr="00185B0F" w:rsidRDefault="00185B0F">
        <w:pPr>
          <w:pStyle w:val="a5"/>
          <w:jc w:val="center"/>
          <w:rPr>
            <w:b/>
            <w:bCs/>
          </w:rPr>
        </w:pPr>
        <w:r w:rsidRPr="00185B0F">
          <w:rPr>
            <w:b/>
            <w:bCs/>
          </w:rPr>
          <w:fldChar w:fldCharType="begin"/>
        </w:r>
        <w:r w:rsidRPr="00185B0F">
          <w:rPr>
            <w:b/>
            <w:bCs/>
          </w:rPr>
          <w:instrText>PAGE   \* MERGEFORMAT</w:instrText>
        </w:r>
        <w:r w:rsidRPr="00185B0F">
          <w:rPr>
            <w:b/>
            <w:bCs/>
          </w:rPr>
          <w:fldChar w:fldCharType="separate"/>
        </w:r>
        <w:r w:rsidRPr="00185B0F">
          <w:rPr>
            <w:b/>
            <w:bCs/>
            <w:lang w:val="ja-JP"/>
          </w:rPr>
          <w:t>2</w:t>
        </w:r>
        <w:r w:rsidRPr="00185B0F">
          <w:rPr>
            <w:b/>
            <w:bCs/>
          </w:rPr>
          <w:fldChar w:fldCharType="end"/>
        </w:r>
      </w:p>
    </w:sdtContent>
  </w:sdt>
  <w:p w14:paraId="31D56BC6" w14:textId="77777777" w:rsidR="00596A07" w:rsidRDefault="00596A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C84C" w14:textId="77777777" w:rsidR="00E30BBA" w:rsidRDefault="00E30BBA" w:rsidP="00B77CA4">
      <w:r>
        <w:separator/>
      </w:r>
    </w:p>
  </w:footnote>
  <w:footnote w:type="continuationSeparator" w:id="0">
    <w:p w14:paraId="1A29DDE6" w14:textId="77777777" w:rsidR="00E30BBA" w:rsidRDefault="00E30BBA" w:rsidP="00B77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D3"/>
    <w:rsid w:val="00077BC9"/>
    <w:rsid w:val="00087B54"/>
    <w:rsid w:val="00095A80"/>
    <w:rsid w:val="000A460F"/>
    <w:rsid w:val="000B3A49"/>
    <w:rsid w:val="000B5BFD"/>
    <w:rsid w:val="001027BA"/>
    <w:rsid w:val="00115BA4"/>
    <w:rsid w:val="00185B0F"/>
    <w:rsid w:val="001C347E"/>
    <w:rsid w:val="002041E6"/>
    <w:rsid w:val="00225B2D"/>
    <w:rsid w:val="00291455"/>
    <w:rsid w:val="002F35F0"/>
    <w:rsid w:val="00385E3B"/>
    <w:rsid w:val="003B3E60"/>
    <w:rsid w:val="00451B7D"/>
    <w:rsid w:val="00483440"/>
    <w:rsid w:val="004A54A1"/>
    <w:rsid w:val="0050406F"/>
    <w:rsid w:val="005120CF"/>
    <w:rsid w:val="0057028A"/>
    <w:rsid w:val="00596A07"/>
    <w:rsid w:val="005E3CD4"/>
    <w:rsid w:val="006078D6"/>
    <w:rsid w:val="007066CE"/>
    <w:rsid w:val="00717181"/>
    <w:rsid w:val="00750416"/>
    <w:rsid w:val="007C108D"/>
    <w:rsid w:val="00847930"/>
    <w:rsid w:val="0088453B"/>
    <w:rsid w:val="008C1DAF"/>
    <w:rsid w:val="009525BA"/>
    <w:rsid w:val="009535EF"/>
    <w:rsid w:val="00976B51"/>
    <w:rsid w:val="009C332F"/>
    <w:rsid w:val="00A31216"/>
    <w:rsid w:val="00A60617"/>
    <w:rsid w:val="00A940B1"/>
    <w:rsid w:val="00AC14D9"/>
    <w:rsid w:val="00AD2ACA"/>
    <w:rsid w:val="00B77CA4"/>
    <w:rsid w:val="00C22035"/>
    <w:rsid w:val="00C26319"/>
    <w:rsid w:val="00C631B1"/>
    <w:rsid w:val="00CC6E09"/>
    <w:rsid w:val="00D061EA"/>
    <w:rsid w:val="00D51FB2"/>
    <w:rsid w:val="00D6040F"/>
    <w:rsid w:val="00D83E41"/>
    <w:rsid w:val="00DB42D3"/>
    <w:rsid w:val="00E16A90"/>
    <w:rsid w:val="00E30BBA"/>
    <w:rsid w:val="00E65035"/>
    <w:rsid w:val="00E80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3D4DE4C"/>
  <w15:chartTrackingRefBased/>
  <w15:docId w15:val="{EC925025-968A-44CB-8639-DF4FAE5E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CA4"/>
    <w:pPr>
      <w:tabs>
        <w:tab w:val="center" w:pos="4252"/>
        <w:tab w:val="right" w:pos="8504"/>
      </w:tabs>
      <w:snapToGrid w:val="0"/>
    </w:pPr>
  </w:style>
  <w:style w:type="character" w:customStyle="1" w:styleId="a4">
    <w:name w:val="ヘッダー (文字)"/>
    <w:basedOn w:val="a0"/>
    <w:link w:val="a3"/>
    <w:uiPriority w:val="99"/>
    <w:rsid w:val="00B77CA4"/>
  </w:style>
  <w:style w:type="paragraph" w:styleId="a5">
    <w:name w:val="footer"/>
    <w:basedOn w:val="a"/>
    <w:link w:val="a6"/>
    <w:uiPriority w:val="99"/>
    <w:unhideWhenUsed/>
    <w:rsid w:val="00B77CA4"/>
    <w:pPr>
      <w:tabs>
        <w:tab w:val="center" w:pos="4252"/>
        <w:tab w:val="right" w:pos="8504"/>
      </w:tabs>
      <w:snapToGrid w:val="0"/>
    </w:pPr>
  </w:style>
  <w:style w:type="character" w:customStyle="1" w:styleId="a6">
    <w:name w:val="フッター (文字)"/>
    <w:basedOn w:val="a0"/>
    <w:link w:val="a5"/>
    <w:uiPriority w:val="99"/>
    <w:rsid w:val="00B77CA4"/>
  </w:style>
  <w:style w:type="table" w:styleId="a7">
    <w:name w:val="Table Grid"/>
    <w:basedOn w:val="a1"/>
    <w:uiPriority w:val="39"/>
    <w:rsid w:val="00B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5A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E861-78E2-4B73-A82C-3BFEF294289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151</TotalTime>
  <Pages>2</Pages>
  <Words>158</Words>
  <Characters>907</Characters>
  <DocSecurity>0</DocSecurity>
  <Lines>7</Lines>
  <Paragraphs>2</Paragraphs>
  <ScaleCrop>false</ScaleCrop>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2024-11-14T02:10:00Z</cp:lastPrinted>
  <dcterms:created xsi:type="dcterms:W3CDTF">2024-10-29T06:12:00Z</dcterms:created>
  <dcterms:modified xsi:type="dcterms:W3CDTF">2024-11-14T02:10:00Z</dcterms:modified>
</cp:coreProperties>
</file>