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36" w:rsidRDefault="00A31D36" w:rsidP="00C035CE">
      <w:pPr>
        <w:spacing w:line="280" w:lineRule="exact"/>
        <w:jc w:val="center"/>
        <w:rPr>
          <w:rFonts w:eastAsia="ＭＳ ゴシック"/>
          <w:b/>
          <w:bCs/>
          <w:noProof/>
          <w:sz w:val="24"/>
        </w:rPr>
      </w:pPr>
      <w:bookmarkStart w:id="0" w:name="_GoBack"/>
      <w:bookmarkEnd w:id="0"/>
      <w:r w:rsidRPr="00A31D36">
        <w:rPr>
          <w:rFonts w:eastAsia="ＭＳ ゴシック" w:hint="eastAsia"/>
          <w:b/>
          <w:bCs/>
          <w:noProof/>
          <w:sz w:val="24"/>
        </w:rPr>
        <w:t>特定環境保全公共下水道、小規模下水道及び農業集落排水処理施設</w:t>
      </w:r>
    </w:p>
    <w:p w:rsidR="006C693D" w:rsidRPr="0005709D" w:rsidRDefault="00A31D36" w:rsidP="00A31D36">
      <w:pPr>
        <w:spacing w:line="280" w:lineRule="exact"/>
        <w:ind w:firstLineChars="650" w:firstLine="1454"/>
        <w:rPr>
          <w:rFonts w:eastAsia="ＭＳ ゴシック"/>
          <w:b/>
          <w:bCs/>
          <w:noProof/>
          <w:sz w:val="24"/>
        </w:rPr>
      </w:pPr>
      <w:r>
        <w:rPr>
          <w:rFonts w:eastAsia="ＭＳ ゴシック" w:hint="eastAsia"/>
          <w:b/>
          <w:bCs/>
          <w:noProof/>
          <w:sz w:val="24"/>
        </w:rPr>
        <w:t>に</w:t>
      </w:r>
      <w:r w:rsidR="006C693D" w:rsidRPr="0005709D">
        <w:rPr>
          <w:rFonts w:eastAsia="ＭＳ ゴシック" w:hint="eastAsia"/>
          <w:b/>
          <w:bCs/>
          <w:sz w:val="24"/>
        </w:rPr>
        <w:t>係る指定管理者候補の選定について</w:t>
      </w:r>
    </w:p>
    <w:p w:rsidR="006C693D" w:rsidRPr="0005709D" w:rsidRDefault="006C693D" w:rsidP="0005709D">
      <w:pPr>
        <w:spacing w:line="240" w:lineRule="exact"/>
        <w:rPr>
          <w:sz w:val="20"/>
        </w:rPr>
      </w:pPr>
    </w:p>
    <w:p w:rsidR="006C693D" w:rsidRPr="0005709D" w:rsidRDefault="006C693D" w:rsidP="0005709D">
      <w:pPr>
        <w:spacing w:line="240" w:lineRule="exact"/>
        <w:rPr>
          <w:sz w:val="20"/>
        </w:rPr>
      </w:pPr>
      <w:r w:rsidRPr="0005709D">
        <w:rPr>
          <w:rFonts w:hint="eastAsia"/>
          <w:sz w:val="20"/>
        </w:rPr>
        <w:t xml:space="preserve">　</w:t>
      </w:r>
      <w:r w:rsidR="00A31D36" w:rsidRPr="00A31D36">
        <w:rPr>
          <w:rFonts w:hint="eastAsia"/>
          <w:sz w:val="20"/>
        </w:rPr>
        <w:t>特定環境保全公共下水道、小規模下水道及び農業集落排水処理施設</w:t>
      </w:r>
      <w:r w:rsidRPr="0005709D">
        <w:rPr>
          <w:rFonts w:hint="eastAsia"/>
          <w:sz w:val="20"/>
        </w:rPr>
        <w:t>について、次のとおり指定管理者候補を選定した。</w:t>
      </w:r>
    </w:p>
    <w:p w:rsidR="006C693D" w:rsidRPr="0005709D" w:rsidRDefault="006C693D" w:rsidP="0005709D">
      <w:pPr>
        <w:spacing w:line="240" w:lineRule="exact"/>
        <w:rPr>
          <w:sz w:val="20"/>
        </w:rPr>
      </w:pPr>
    </w:p>
    <w:p w:rsidR="006C693D" w:rsidRPr="0005709D" w:rsidRDefault="006C693D" w:rsidP="0005709D">
      <w:pPr>
        <w:spacing w:line="240" w:lineRule="exact"/>
        <w:rPr>
          <w:rFonts w:eastAsia="ＭＳ ゴシック"/>
          <w:b/>
          <w:bCs/>
          <w:sz w:val="20"/>
        </w:rPr>
      </w:pPr>
      <w:r w:rsidRPr="0005709D">
        <w:rPr>
          <w:rFonts w:eastAsia="ＭＳ ゴシック" w:hint="eastAsia"/>
          <w:b/>
          <w:bCs/>
          <w:sz w:val="20"/>
        </w:rPr>
        <w:t>１　施設の概要</w:t>
      </w:r>
    </w:p>
    <w:p w:rsidR="00531A64" w:rsidRPr="00531A64" w:rsidRDefault="006C693D" w:rsidP="00531A64">
      <w:pPr>
        <w:spacing w:line="240" w:lineRule="exact"/>
        <w:rPr>
          <w:sz w:val="20"/>
          <w:szCs w:val="20"/>
        </w:rPr>
      </w:pPr>
      <w:r w:rsidRPr="0005709D">
        <w:rPr>
          <w:rFonts w:hint="eastAsia"/>
          <w:sz w:val="20"/>
          <w:szCs w:val="20"/>
        </w:rPr>
        <w:t xml:space="preserve">　</w:t>
      </w:r>
      <w:r w:rsidR="00531A64" w:rsidRPr="00531A64">
        <w:rPr>
          <w:rFonts w:hint="eastAsia"/>
          <w:sz w:val="20"/>
          <w:szCs w:val="20"/>
        </w:rPr>
        <w:t>⑴　施設名及び主たる施設の所在地</w:t>
      </w:r>
    </w:p>
    <w:p w:rsidR="00531A64" w:rsidRPr="00531A64" w:rsidRDefault="00531A64" w:rsidP="00531A64">
      <w:pPr>
        <w:spacing w:line="240" w:lineRule="exact"/>
        <w:rPr>
          <w:sz w:val="20"/>
          <w:szCs w:val="20"/>
        </w:rPr>
      </w:pPr>
      <w:r w:rsidRPr="00531A64">
        <w:rPr>
          <w:rFonts w:hint="eastAsia"/>
          <w:sz w:val="20"/>
          <w:szCs w:val="20"/>
        </w:rPr>
        <w:t xml:space="preserve">　　ア　特定環境保全公共下水道</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ｱ</w:t>
      </w:r>
      <w:r w:rsidRPr="00531A64">
        <w:rPr>
          <w:rFonts w:hint="eastAsia"/>
          <w:sz w:val="20"/>
          <w:szCs w:val="20"/>
        </w:rPr>
        <w:t>)</w:t>
      </w:r>
      <w:r w:rsidRPr="00531A64">
        <w:rPr>
          <w:rFonts w:hint="eastAsia"/>
          <w:sz w:val="20"/>
          <w:szCs w:val="20"/>
        </w:rPr>
        <w:t xml:space="preserve">　和田水資源再生センター　　　　　広島市佐伯区湯来町大字和田２９３番地</w:t>
      </w:r>
    </w:p>
    <w:p w:rsidR="00531A64" w:rsidRPr="00531A64" w:rsidRDefault="00531A64" w:rsidP="00531A64">
      <w:pPr>
        <w:spacing w:line="240" w:lineRule="exact"/>
        <w:rPr>
          <w:sz w:val="20"/>
          <w:szCs w:val="20"/>
        </w:rPr>
      </w:pPr>
      <w:r w:rsidRPr="00531A64">
        <w:rPr>
          <w:rFonts w:hint="eastAsia"/>
          <w:sz w:val="20"/>
          <w:szCs w:val="20"/>
        </w:rPr>
        <w:t xml:space="preserve">　　イ　小規模下水道</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ｱ</w:t>
      </w:r>
      <w:r w:rsidRPr="00531A64">
        <w:rPr>
          <w:rFonts w:hint="eastAsia"/>
          <w:sz w:val="20"/>
          <w:szCs w:val="20"/>
        </w:rPr>
        <w:t>)</w:t>
      </w:r>
      <w:r w:rsidRPr="00531A64">
        <w:rPr>
          <w:rFonts w:hint="eastAsia"/>
          <w:sz w:val="20"/>
          <w:szCs w:val="20"/>
        </w:rPr>
        <w:t xml:space="preserve">　広島市森城下水道　　　　　　　　広島市安佐北区安佐町大字飯室６８８５番地１０</w:t>
      </w:r>
    </w:p>
    <w:p w:rsidR="00531A64" w:rsidRPr="00531A64" w:rsidRDefault="00531A64" w:rsidP="00531A64">
      <w:pPr>
        <w:spacing w:line="240" w:lineRule="exact"/>
        <w:rPr>
          <w:sz w:val="20"/>
          <w:szCs w:val="20"/>
        </w:rPr>
      </w:pPr>
      <w:r w:rsidRPr="00531A64">
        <w:rPr>
          <w:rFonts w:hint="eastAsia"/>
          <w:sz w:val="20"/>
          <w:szCs w:val="20"/>
        </w:rPr>
        <w:t xml:space="preserve">　　ウ　農業集落排水処理施設</w:t>
      </w:r>
    </w:p>
    <w:p w:rsidR="00531A64" w:rsidRPr="00531A64" w:rsidRDefault="00531A64" w:rsidP="00531A64">
      <w:pPr>
        <w:spacing w:line="240" w:lineRule="exact"/>
        <w:rPr>
          <w:sz w:val="20"/>
          <w:szCs w:val="20"/>
        </w:rPr>
      </w:pPr>
      <w:r w:rsidRPr="00531A64">
        <w:rPr>
          <w:rFonts w:hint="eastAsia"/>
          <w:sz w:val="20"/>
          <w:szCs w:val="20"/>
        </w:rPr>
        <w:t xml:space="preserve">　</w:t>
      </w:r>
      <w:r>
        <w:rPr>
          <w:rFonts w:hint="eastAsia"/>
          <w:sz w:val="20"/>
          <w:szCs w:val="20"/>
        </w:rPr>
        <w:t xml:space="preserve"> </w:t>
      </w:r>
      <w:r w:rsidRPr="00531A64">
        <w:rPr>
          <w:rFonts w:hint="eastAsia"/>
          <w:sz w:val="20"/>
          <w:szCs w:val="20"/>
        </w:rPr>
        <w:t xml:space="preserve">　</w:t>
      </w:r>
      <w:r>
        <w:rPr>
          <w:rFonts w:hint="eastAsia"/>
          <w:sz w:val="20"/>
          <w:szCs w:val="20"/>
        </w:rPr>
        <w:t>(</w:t>
      </w:r>
      <w:r w:rsidRPr="00531A64">
        <w:rPr>
          <w:rFonts w:hint="eastAsia"/>
          <w:sz w:val="20"/>
          <w:szCs w:val="20"/>
        </w:rPr>
        <w:t>ｱ</w:t>
      </w:r>
      <w:r>
        <w:rPr>
          <w:rFonts w:hint="eastAsia"/>
          <w:sz w:val="20"/>
          <w:szCs w:val="20"/>
        </w:rPr>
        <w:t>)</w:t>
      </w:r>
      <w:r w:rsidRPr="00531A64">
        <w:rPr>
          <w:rFonts w:hint="eastAsia"/>
          <w:sz w:val="20"/>
          <w:szCs w:val="20"/>
        </w:rPr>
        <w:t xml:space="preserve"> </w:t>
      </w:r>
      <w:r>
        <w:rPr>
          <w:sz w:val="20"/>
          <w:szCs w:val="20"/>
        </w:rPr>
        <w:t xml:space="preserve"> </w:t>
      </w:r>
      <w:r w:rsidRPr="00531A64">
        <w:rPr>
          <w:rFonts w:hint="eastAsia"/>
          <w:sz w:val="20"/>
          <w:szCs w:val="20"/>
        </w:rPr>
        <w:t>戸山農業集落排水処理施設　　　　広島市安佐南区沼田町大字阿戸２４５９番地</w:t>
      </w:r>
      <w:r w:rsidRPr="00531A64">
        <w:rPr>
          <w:rFonts w:hint="eastAsia"/>
          <w:sz w:val="20"/>
          <w:szCs w:val="20"/>
        </w:rPr>
        <w:t xml:space="preserve">1 </w:t>
      </w:r>
    </w:p>
    <w:p w:rsidR="00531A64" w:rsidRPr="00531A64" w:rsidRDefault="00531A64" w:rsidP="00531A64">
      <w:pPr>
        <w:spacing w:line="240" w:lineRule="exact"/>
        <w:ind w:firstLineChars="250" w:firstLine="457"/>
        <w:rPr>
          <w:sz w:val="20"/>
          <w:szCs w:val="20"/>
        </w:rPr>
      </w:pPr>
      <w:r w:rsidRPr="00531A64">
        <w:rPr>
          <w:rFonts w:hint="eastAsia"/>
          <w:sz w:val="20"/>
          <w:szCs w:val="20"/>
        </w:rPr>
        <w:t>(</w:t>
      </w:r>
      <w:r w:rsidRPr="00531A64">
        <w:rPr>
          <w:rFonts w:hint="eastAsia"/>
          <w:sz w:val="20"/>
          <w:szCs w:val="20"/>
        </w:rPr>
        <w:t>ｲ</w:t>
      </w:r>
      <w:r w:rsidRPr="00531A64">
        <w:rPr>
          <w:rFonts w:hint="eastAsia"/>
          <w:sz w:val="20"/>
          <w:szCs w:val="20"/>
        </w:rPr>
        <w:t>)</w:t>
      </w:r>
      <w:r w:rsidRPr="00531A64">
        <w:rPr>
          <w:rFonts w:hint="eastAsia"/>
          <w:sz w:val="20"/>
          <w:szCs w:val="20"/>
        </w:rPr>
        <w:t xml:space="preserve">　井原農業集落排水処理施設　　　　広島市安佐北区白木町大字井原字東大寺７１４２番６</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ｳ</w:t>
      </w:r>
      <w:r w:rsidRPr="00531A64">
        <w:rPr>
          <w:rFonts w:hint="eastAsia"/>
          <w:sz w:val="20"/>
          <w:szCs w:val="20"/>
        </w:rPr>
        <w:t>)</w:t>
      </w:r>
      <w:r w:rsidRPr="00531A64">
        <w:rPr>
          <w:rFonts w:hint="eastAsia"/>
          <w:sz w:val="20"/>
          <w:szCs w:val="20"/>
        </w:rPr>
        <w:t xml:space="preserve">　市川農業集落排水処理施設　　　　広島市安佐北区白木町大字小越字向川原１４５９番６</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ｴ</w:t>
      </w:r>
      <w:r w:rsidRPr="00531A64">
        <w:rPr>
          <w:rFonts w:hint="eastAsia"/>
          <w:sz w:val="20"/>
          <w:szCs w:val="20"/>
        </w:rPr>
        <w:t>)</w:t>
      </w:r>
      <w:r w:rsidRPr="00531A64">
        <w:rPr>
          <w:rFonts w:hint="eastAsia"/>
          <w:sz w:val="20"/>
          <w:szCs w:val="20"/>
        </w:rPr>
        <w:t xml:space="preserve">　井原高南農業集落排水処理施設　　広島市安佐北区白木町大字秋山字原９６２番</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ｵ</w:t>
      </w:r>
      <w:r w:rsidRPr="00531A64">
        <w:rPr>
          <w:rFonts w:hint="eastAsia"/>
          <w:sz w:val="20"/>
          <w:szCs w:val="20"/>
        </w:rPr>
        <w:t>)</w:t>
      </w:r>
      <w:r w:rsidRPr="00531A64">
        <w:rPr>
          <w:rFonts w:hint="eastAsia"/>
          <w:sz w:val="20"/>
          <w:szCs w:val="20"/>
        </w:rPr>
        <w:t xml:space="preserve">　三田農業集落排水処理施設　　　　広島市安佐北区白木町大字三田字小股１０００３番</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ｶ</w:t>
      </w:r>
      <w:r w:rsidRPr="00531A64">
        <w:rPr>
          <w:rFonts w:hint="eastAsia"/>
          <w:sz w:val="20"/>
          <w:szCs w:val="20"/>
        </w:rPr>
        <w:t>)</w:t>
      </w:r>
      <w:r w:rsidRPr="00531A64">
        <w:rPr>
          <w:rFonts w:hint="eastAsia"/>
          <w:sz w:val="20"/>
          <w:szCs w:val="20"/>
        </w:rPr>
        <w:t xml:space="preserve">　上三田農業集落排水処理施設　　　広島市安佐北区白木町大字三田字東海戸７６３２番３</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ｷ</w:t>
      </w:r>
      <w:r w:rsidRPr="00531A64">
        <w:rPr>
          <w:rFonts w:hint="eastAsia"/>
          <w:sz w:val="20"/>
          <w:szCs w:val="20"/>
        </w:rPr>
        <w:t>)</w:t>
      </w:r>
      <w:r w:rsidRPr="00531A64">
        <w:rPr>
          <w:rFonts w:hint="eastAsia"/>
          <w:sz w:val="20"/>
          <w:szCs w:val="20"/>
        </w:rPr>
        <w:t xml:space="preserve">　下三田農業集落排水処理施設　　　広島市安佐北区白木町大字三田字下小椿４４６０番１</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ｸ</w:t>
      </w:r>
      <w:r w:rsidRPr="00531A64">
        <w:rPr>
          <w:rFonts w:hint="eastAsia"/>
          <w:sz w:val="20"/>
          <w:szCs w:val="20"/>
        </w:rPr>
        <w:t>)</w:t>
      </w:r>
      <w:r w:rsidRPr="00531A64">
        <w:rPr>
          <w:rFonts w:hint="eastAsia"/>
          <w:sz w:val="20"/>
          <w:szCs w:val="20"/>
        </w:rPr>
        <w:t xml:space="preserve">　須沢農業集落排水処理施設　　　　広島市安佐北区白木町大字三田字南吉永９４９２番</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ｹ</w:t>
      </w:r>
      <w:r w:rsidRPr="00531A64">
        <w:rPr>
          <w:rFonts w:hint="eastAsia"/>
          <w:sz w:val="20"/>
          <w:szCs w:val="20"/>
        </w:rPr>
        <w:t>)</w:t>
      </w:r>
      <w:r w:rsidRPr="00531A64">
        <w:rPr>
          <w:rFonts w:hint="eastAsia"/>
          <w:sz w:val="20"/>
          <w:szCs w:val="20"/>
        </w:rPr>
        <w:t xml:space="preserve">　小河内農業集落排水処理施設　　　広島市安佐北区安佐町大字小河内字三根郷２５８３番２</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ｺ</w:t>
      </w:r>
      <w:r w:rsidRPr="00531A64">
        <w:rPr>
          <w:rFonts w:hint="eastAsia"/>
          <w:sz w:val="20"/>
          <w:szCs w:val="20"/>
        </w:rPr>
        <w:t>)</w:t>
      </w:r>
      <w:r w:rsidRPr="00531A64">
        <w:rPr>
          <w:rFonts w:hint="eastAsia"/>
          <w:sz w:val="20"/>
          <w:szCs w:val="20"/>
        </w:rPr>
        <w:t xml:space="preserve">　阿戸農業集落排水処理施設　　　　広島市安芸区上瀬野町字後山１０３３６番７９</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ｻ</w:t>
      </w:r>
      <w:r w:rsidRPr="00531A64">
        <w:rPr>
          <w:rFonts w:hint="eastAsia"/>
          <w:sz w:val="20"/>
          <w:szCs w:val="20"/>
        </w:rPr>
        <w:t>)</w:t>
      </w:r>
      <w:r w:rsidRPr="00531A64">
        <w:rPr>
          <w:rFonts w:hint="eastAsia"/>
          <w:sz w:val="20"/>
          <w:szCs w:val="20"/>
        </w:rPr>
        <w:t xml:space="preserve">　太田部農業集落排水処理施設　　　広島市佐伯区湯来町大字下字宇佐１１９９番２</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ｼ</w:t>
      </w:r>
      <w:r w:rsidRPr="00531A64">
        <w:rPr>
          <w:rFonts w:hint="eastAsia"/>
          <w:sz w:val="20"/>
          <w:szCs w:val="20"/>
        </w:rPr>
        <w:t>)</w:t>
      </w:r>
      <w:r w:rsidRPr="00531A64">
        <w:rPr>
          <w:rFonts w:hint="eastAsia"/>
          <w:sz w:val="20"/>
          <w:szCs w:val="20"/>
        </w:rPr>
        <w:t xml:space="preserve">　鹿ノ道農業集落排水処理施設　　　広島市佐伯区湯来町大字白砂字西鹿道下２００１番地１</w:t>
      </w:r>
    </w:p>
    <w:p w:rsidR="00531A64" w:rsidRPr="00531A64" w:rsidRDefault="00531A64" w:rsidP="00531A64">
      <w:pPr>
        <w:spacing w:line="240" w:lineRule="exact"/>
        <w:rPr>
          <w:sz w:val="20"/>
          <w:szCs w:val="20"/>
        </w:rPr>
      </w:pPr>
      <w:r w:rsidRPr="00531A64">
        <w:rPr>
          <w:rFonts w:hint="eastAsia"/>
          <w:sz w:val="20"/>
          <w:szCs w:val="20"/>
        </w:rPr>
        <w:t xml:space="preserve">　　</w:t>
      </w:r>
      <w:r w:rsidRPr="00531A64">
        <w:rPr>
          <w:rFonts w:hint="eastAsia"/>
          <w:sz w:val="20"/>
          <w:szCs w:val="20"/>
        </w:rPr>
        <w:t xml:space="preserve"> (</w:t>
      </w:r>
      <w:r w:rsidRPr="00531A64">
        <w:rPr>
          <w:rFonts w:hint="eastAsia"/>
          <w:sz w:val="20"/>
          <w:szCs w:val="20"/>
        </w:rPr>
        <w:t>ｽ</w:t>
      </w:r>
      <w:r w:rsidRPr="00531A64">
        <w:rPr>
          <w:rFonts w:hint="eastAsia"/>
          <w:sz w:val="20"/>
          <w:szCs w:val="20"/>
        </w:rPr>
        <w:t>)</w:t>
      </w:r>
      <w:r w:rsidRPr="00531A64">
        <w:rPr>
          <w:rFonts w:hint="eastAsia"/>
          <w:sz w:val="20"/>
          <w:szCs w:val="20"/>
        </w:rPr>
        <w:t xml:space="preserve">　棡農業集落排水処理施設　　　　　広島市佐伯区湯来町大字白砂字十文字７７６番１</w:t>
      </w:r>
    </w:p>
    <w:p w:rsidR="00531A64" w:rsidRPr="00531A64" w:rsidRDefault="00531A64" w:rsidP="00531A64">
      <w:pPr>
        <w:spacing w:line="240" w:lineRule="exact"/>
        <w:rPr>
          <w:sz w:val="20"/>
          <w:szCs w:val="20"/>
        </w:rPr>
      </w:pPr>
      <w:r w:rsidRPr="00531A64">
        <w:rPr>
          <w:rFonts w:hint="eastAsia"/>
          <w:sz w:val="20"/>
          <w:szCs w:val="20"/>
        </w:rPr>
        <w:t xml:space="preserve">　⑵　設置目的</w:t>
      </w:r>
    </w:p>
    <w:p w:rsidR="006C693D" w:rsidRDefault="00531A64" w:rsidP="00531A64">
      <w:pPr>
        <w:spacing w:line="240" w:lineRule="exact"/>
        <w:rPr>
          <w:sz w:val="20"/>
          <w:szCs w:val="20"/>
        </w:rPr>
      </w:pPr>
      <w:r w:rsidRPr="00531A64">
        <w:rPr>
          <w:rFonts w:hint="eastAsia"/>
          <w:sz w:val="20"/>
          <w:szCs w:val="20"/>
        </w:rPr>
        <w:t xml:space="preserve">　　　市街化区域外及び住宅団地における生活環境の改善並びに公共用水域の水質保全に資することを目的とする。</w:t>
      </w:r>
    </w:p>
    <w:p w:rsidR="00A31D36" w:rsidRPr="0005709D" w:rsidRDefault="00A31D36" w:rsidP="00531A64">
      <w:pPr>
        <w:spacing w:line="240" w:lineRule="exact"/>
        <w:rPr>
          <w:sz w:val="20"/>
        </w:rPr>
      </w:pPr>
    </w:p>
    <w:p w:rsidR="006C693D" w:rsidRPr="0005709D" w:rsidRDefault="006C693D" w:rsidP="0005709D">
      <w:pPr>
        <w:spacing w:line="240" w:lineRule="exact"/>
        <w:ind w:left="367" w:hangingChars="200" w:hanging="367"/>
        <w:rPr>
          <w:rFonts w:eastAsia="ＭＳ ゴシック"/>
          <w:b/>
          <w:bCs/>
          <w:sz w:val="20"/>
        </w:rPr>
      </w:pPr>
      <w:r w:rsidRPr="0005709D">
        <w:rPr>
          <w:rFonts w:eastAsia="ＭＳ ゴシック" w:hint="eastAsia"/>
          <w:b/>
          <w:bCs/>
          <w:sz w:val="20"/>
        </w:rPr>
        <w:t xml:space="preserve">２　</w:t>
      </w:r>
      <w:r w:rsidR="00DF5528">
        <w:rPr>
          <w:rFonts w:eastAsia="ＭＳ ゴシック" w:hint="eastAsia"/>
          <w:b/>
          <w:bCs/>
          <w:sz w:val="20"/>
        </w:rPr>
        <w:t>選定</w:t>
      </w:r>
      <w:r w:rsidR="00BB7CE2">
        <w:rPr>
          <w:rFonts w:eastAsia="ＭＳ ゴシック" w:hint="eastAsia"/>
          <w:b/>
          <w:bCs/>
          <w:sz w:val="20"/>
        </w:rPr>
        <w:t>（非公募）</w:t>
      </w:r>
      <w:r w:rsidRPr="0005709D">
        <w:rPr>
          <w:rFonts w:eastAsia="ＭＳ ゴシック" w:hint="eastAsia"/>
          <w:b/>
          <w:bCs/>
          <w:sz w:val="20"/>
        </w:rPr>
        <w:t>の概要</w:t>
      </w:r>
    </w:p>
    <w:p w:rsidR="00B40A21" w:rsidRPr="0005709D" w:rsidRDefault="00DF5528" w:rsidP="0005709D">
      <w:pPr>
        <w:numPr>
          <w:ilvl w:val="0"/>
          <w:numId w:val="8"/>
        </w:numPr>
        <w:spacing w:line="240" w:lineRule="exact"/>
        <w:rPr>
          <w:rFonts w:ascii="ＭＳ 明朝" w:hAnsi="ＭＳ 明朝"/>
          <w:sz w:val="20"/>
          <w:szCs w:val="20"/>
        </w:rPr>
      </w:pPr>
      <w:r>
        <w:rPr>
          <w:rFonts w:ascii="ＭＳ 明朝" w:hAnsi="ＭＳ 明朝" w:hint="eastAsia"/>
          <w:sz w:val="20"/>
          <w:szCs w:val="20"/>
        </w:rPr>
        <w:t>指定管理者候補名</w:t>
      </w:r>
    </w:p>
    <w:p w:rsidR="00B40A21" w:rsidRPr="0005709D" w:rsidRDefault="00B40A21" w:rsidP="0005709D">
      <w:pPr>
        <w:spacing w:line="240" w:lineRule="exact"/>
        <w:rPr>
          <w:rFonts w:ascii="ＭＳ 明朝" w:hAnsi="ＭＳ 明朝"/>
          <w:sz w:val="20"/>
          <w:szCs w:val="20"/>
        </w:rPr>
      </w:pPr>
      <w:r w:rsidRPr="0005709D">
        <w:rPr>
          <w:rFonts w:ascii="ＭＳ 明朝" w:hAnsi="ＭＳ 明朝" w:hint="eastAsia"/>
          <w:sz w:val="20"/>
          <w:szCs w:val="20"/>
        </w:rPr>
        <w:t xml:space="preserve">　　　</w:t>
      </w:r>
      <w:r w:rsidR="00A31D36" w:rsidRPr="00865CBB">
        <w:rPr>
          <w:rFonts w:ascii="ＭＳ 明朝" w:hAnsi="ＭＳ 明朝" w:hint="eastAsia"/>
        </w:rPr>
        <w:t>一般</w:t>
      </w:r>
      <w:r w:rsidR="00A31D36">
        <w:rPr>
          <w:rFonts w:ascii="ＭＳ 明朝" w:hAnsi="ＭＳ 明朝" w:hint="eastAsia"/>
        </w:rPr>
        <w:t>財団法人広島市都市整備公社</w:t>
      </w:r>
      <w:r w:rsidR="00DF5528" w:rsidRPr="0005709D">
        <w:rPr>
          <w:rFonts w:hint="eastAsia"/>
          <w:sz w:val="20"/>
        </w:rPr>
        <w:t>（</w:t>
      </w:r>
      <w:r w:rsidR="00A31D36" w:rsidRPr="00A31D36">
        <w:rPr>
          <w:rFonts w:hint="eastAsia"/>
          <w:sz w:val="20"/>
        </w:rPr>
        <w:t>広島市中区国泰寺町一丁目４番１５号</w:t>
      </w:r>
      <w:r w:rsidR="00DF5528" w:rsidRPr="0005709D">
        <w:rPr>
          <w:rFonts w:hint="eastAsia"/>
          <w:sz w:val="20"/>
        </w:rPr>
        <w:t>）</w:t>
      </w:r>
    </w:p>
    <w:p w:rsidR="00894E71" w:rsidRPr="0005709D" w:rsidRDefault="00DF5528" w:rsidP="0005709D">
      <w:pPr>
        <w:spacing w:line="240" w:lineRule="exact"/>
        <w:ind w:left="366" w:hangingChars="200" w:hanging="366"/>
        <w:rPr>
          <w:sz w:val="20"/>
        </w:rPr>
      </w:pPr>
      <w:r>
        <w:rPr>
          <w:rFonts w:hint="eastAsia"/>
          <w:sz w:val="20"/>
        </w:rPr>
        <w:t xml:space="preserve">　⑵　非公募理由</w:t>
      </w:r>
    </w:p>
    <w:p w:rsidR="00A31D36" w:rsidRPr="00A31D36" w:rsidRDefault="00894E71" w:rsidP="00A31D36">
      <w:pPr>
        <w:spacing w:line="240" w:lineRule="exact"/>
        <w:ind w:left="366" w:hangingChars="200" w:hanging="366"/>
        <w:rPr>
          <w:sz w:val="20"/>
        </w:rPr>
      </w:pPr>
      <w:r w:rsidRPr="0005709D">
        <w:rPr>
          <w:rFonts w:hint="eastAsia"/>
          <w:sz w:val="20"/>
        </w:rPr>
        <w:t xml:space="preserve">　　　</w:t>
      </w:r>
      <w:r w:rsidR="00A31D36" w:rsidRPr="00A31D36">
        <w:rPr>
          <w:rFonts w:hint="eastAsia"/>
          <w:sz w:val="20"/>
        </w:rPr>
        <w:t>対象の施設は市民生活に直結したインフラ施設であることから住民に安定したサービスを提供する必要があり、指定管理者には多数の施設を安定的に維持管理するとともに、良好な処理水質を確保することが求められる。</w:t>
      </w:r>
    </w:p>
    <w:p w:rsidR="00A31D36" w:rsidRPr="00A31D36" w:rsidRDefault="00A31D36" w:rsidP="00A31D36">
      <w:pPr>
        <w:spacing w:line="240" w:lineRule="exact"/>
        <w:ind w:leftChars="200" w:left="386"/>
        <w:rPr>
          <w:sz w:val="20"/>
        </w:rPr>
      </w:pPr>
      <w:r w:rsidRPr="00A31D36">
        <w:rPr>
          <w:rFonts w:hint="eastAsia"/>
          <w:sz w:val="20"/>
        </w:rPr>
        <w:t>このことから、下水処理施設の運転管理を安定的に行うノウハウ及び人材を有し、災害時には本市と密接に連携を図りながら、応急対策や復旧対応を迅速・的確に行うことができる一般財団法人広島市都市整備公社を非公募により指定管理者とする。</w:t>
      </w:r>
    </w:p>
    <w:p w:rsidR="00894E71" w:rsidRPr="0005709D" w:rsidRDefault="00A31D36" w:rsidP="00A31D36">
      <w:pPr>
        <w:spacing w:line="240" w:lineRule="exact"/>
        <w:ind w:left="366" w:hangingChars="200" w:hanging="366"/>
        <w:rPr>
          <w:sz w:val="20"/>
        </w:rPr>
      </w:pPr>
      <w:r w:rsidRPr="00A31D36">
        <w:rPr>
          <w:rFonts w:hint="eastAsia"/>
          <w:sz w:val="20"/>
        </w:rPr>
        <w:t xml:space="preserve">　　　なお、管理にあたっては特定環境保全公共下水道、小規模下水道及び農業集落排水処理施設の処理場等を一元的に管理することにより、維持管理の効率化を図ることができることから、これらの施設をまとめて一つの指定単位とする。</w:t>
      </w:r>
    </w:p>
    <w:p w:rsidR="00894E71" w:rsidRPr="0005709D" w:rsidRDefault="00894E71" w:rsidP="0005709D">
      <w:pPr>
        <w:spacing w:line="240" w:lineRule="exact"/>
        <w:ind w:left="367" w:hangingChars="200" w:hanging="367"/>
        <w:rPr>
          <w:rFonts w:eastAsia="ＭＳ ゴシック"/>
          <w:b/>
          <w:bCs/>
          <w:sz w:val="20"/>
        </w:rPr>
      </w:pPr>
    </w:p>
    <w:p w:rsidR="00894E71" w:rsidRPr="0005709D" w:rsidRDefault="00894E71" w:rsidP="0005709D">
      <w:pPr>
        <w:spacing w:line="240" w:lineRule="exact"/>
        <w:ind w:left="367" w:hangingChars="200" w:hanging="367"/>
        <w:rPr>
          <w:rFonts w:eastAsia="ＭＳ ゴシック"/>
          <w:b/>
          <w:bCs/>
          <w:sz w:val="20"/>
        </w:rPr>
      </w:pPr>
      <w:r w:rsidRPr="0005709D">
        <w:rPr>
          <w:rFonts w:eastAsia="ＭＳ ゴシック" w:hint="eastAsia"/>
          <w:b/>
          <w:bCs/>
          <w:sz w:val="20"/>
        </w:rPr>
        <w:t>３　審査の概要</w:t>
      </w:r>
    </w:p>
    <w:p w:rsidR="00894E71" w:rsidRPr="0005709D" w:rsidRDefault="00894E71" w:rsidP="0005709D">
      <w:pPr>
        <w:spacing w:line="240" w:lineRule="exact"/>
        <w:rPr>
          <w:sz w:val="20"/>
        </w:rPr>
      </w:pPr>
      <w:r w:rsidRPr="0005709D">
        <w:rPr>
          <w:rFonts w:hint="eastAsia"/>
          <w:sz w:val="20"/>
        </w:rPr>
        <w:t xml:space="preserve">　</w:t>
      </w:r>
      <w:r w:rsidR="00E21261" w:rsidRPr="0005709D">
        <w:rPr>
          <w:rFonts w:hint="eastAsia"/>
          <w:sz w:val="20"/>
        </w:rPr>
        <w:t xml:space="preserve">⑴　</w:t>
      </w:r>
      <w:r w:rsidRPr="0005709D">
        <w:rPr>
          <w:rFonts w:hint="eastAsia"/>
          <w:sz w:val="20"/>
        </w:rPr>
        <w:t>審査の方式</w:t>
      </w:r>
    </w:p>
    <w:p w:rsidR="00894E71" w:rsidRPr="0005709D" w:rsidRDefault="00894E71" w:rsidP="0005709D">
      <w:pPr>
        <w:spacing w:line="240" w:lineRule="exact"/>
        <w:ind w:left="366" w:hangingChars="200" w:hanging="366"/>
        <w:rPr>
          <w:sz w:val="20"/>
        </w:rPr>
      </w:pPr>
      <w:r w:rsidRPr="0005709D">
        <w:rPr>
          <w:rFonts w:hint="eastAsia"/>
          <w:sz w:val="20"/>
        </w:rPr>
        <w:t xml:space="preserve">　　　</w:t>
      </w:r>
      <w:r w:rsidR="00A31D36">
        <w:rPr>
          <w:rFonts w:hint="eastAsia"/>
          <w:sz w:val="20"/>
        </w:rPr>
        <w:t>下水道</w:t>
      </w:r>
      <w:r w:rsidRPr="0005709D">
        <w:rPr>
          <w:rFonts w:hint="eastAsia"/>
          <w:sz w:val="20"/>
        </w:rPr>
        <w:t>局指定管理者</w:t>
      </w:r>
      <w:r w:rsidR="00E21261" w:rsidRPr="0005709D">
        <w:rPr>
          <w:rFonts w:hint="eastAsia"/>
          <w:sz w:val="20"/>
        </w:rPr>
        <w:t>指定審議会</w:t>
      </w:r>
      <w:r w:rsidRPr="0005709D">
        <w:rPr>
          <w:rFonts w:hint="eastAsia"/>
          <w:sz w:val="20"/>
        </w:rPr>
        <w:t>において、指定管理者候補の選定を行った。</w:t>
      </w:r>
    </w:p>
    <w:p w:rsidR="00894E71" w:rsidRPr="0005709D" w:rsidRDefault="00894E71" w:rsidP="0005709D">
      <w:pPr>
        <w:spacing w:line="240" w:lineRule="exact"/>
        <w:ind w:left="366" w:hangingChars="200" w:hanging="366"/>
        <w:rPr>
          <w:sz w:val="20"/>
        </w:rPr>
      </w:pPr>
      <w:r w:rsidRPr="0005709D">
        <w:rPr>
          <w:rFonts w:hint="eastAsia"/>
          <w:sz w:val="20"/>
        </w:rPr>
        <w:t xml:space="preserve">　　　審査は、書類により、</w:t>
      </w:r>
      <w:r w:rsidR="000E6189">
        <w:rPr>
          <w:rFonts w:hint="eastAsia"/>
          <w:sz w:val="20"/>
          <w:szCs w:val="20"/>
        </w:rPr>
        <w:t>各委員が評定</w:t>
      </w:r>
      <w:r w:rsidR="00B52BDA" w:rsidRPr="0005709D">
        <w:rPr>
          <w:rFonts w:hint="eastAsia"/>
          <w:sz w:val="20"/>
          <w:szCs w:val="20"/>
        </w:rPr>
        <w:t>を行い、指定管理者候補として選定した。</w:t>
      </w:r>
    </w:p>
    <w:p w:rsidR="00894E71" w:rsidRPr="0005709D" w:rsidRDefault="00894E71" w:rsidP="0005709D">
      <w:pPr>
        <w:spacing w:line="240" w:lineRule="exact"/>
        <w:ind w:left="366" w:hangingChars="200" w:hanging="366"/>
        <w:rPr>
          <w:rFonts w:ascii="ＭＳ 明朝" w:hAnsi="ＭＳ 明朝"/>
          <w:sz w:val="20"/>
        </w:rPr>
      </w:pPr>
      <w:r w:rsidRPr="0005709D">
        <w:rPr>
          <w:rFonts w:hint="eastAsia"/>
          <w:sz w:val="20"/>
        </w:rPr>
        <w:t xml:space="preserve">　⑵　評価基準</w:t>
      </w:r>
    </w:p>
    <w:p w:rsidR="00894E71" w:rsidRPr="0005709D" w:rsidRDefault="00894E71" w:rsidP="0005709D">
      <w:pPr>
        <w:pStyle w:val="a4"/>
        <w:tabs>
          <w:tab w:val="clear" w:pos="4252"/>
          <w:tab w:val="clear" w:pos="8504"/>
        </w:tabs>
        <w:snapToGrid/>
        <w:spacing w:line="240" w:lineRule="exact"/>
        <w:ind w:firstLineChars="100" w:firstLine="183"/>
        <w:rPr>
          <w:sz w:val="20"/>
        </w:rPr>
      </w:pPr>
      <w:r w:rsidRPr="0005709D">
        <w:rPr>
          <w:rFonts w:hint="eastAsia"/>
          <w:sz w:val="20"/>
        </w:rPr>
        <w:t xml:space="preserve">　　評価項目</w:t>
      </w:r>
    </w:p>
    <w:tbl>
      <w:tblPr>
        <w:tblW w:w="8738"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8"/>
      </w:tblGrid>
      <w:tr w:rsidR="00894E71" w:rsidRPr="0005709D">
        <w:trPr>
          <w:trHeight w:val="358"/>
        </w:trPr>
        <w:tc>
          <w:tcPr>
            <w:tcW w:w="8738" w:type="dxa"/>
            <w:tcBorders>
              <w:top w:val="single" w:sz="8" w:space="0" w:color="auto"/>
              <w:left w:val="single" w:sz="8" w:space="0" w:color="auto"/>
              <w:bottom w:val="single" w:sz="8" w:space="0" w:color="auto"/>
              <w:right w:val="single" w:sz="8" w:space="0" w:color="auto"/>
            </w:tcBorders>
            <w:vAlign w:val="center"/>
          </w:tcPr>
          <w:p w:rsidR="00894E71" w:rsidRPr="0005709D" w:rsidRDefault="00894E71" w:rsidP="0005709D">
            <w:pPr>
              <w:pStyle w:val="3"/>
              <w:spacing w:line="240" w:lineRule="exact"/>
              <w:ind w:left="0" w:firstLineChars="0" w:firstLine="0"/>
              <w:jc w:val="center"/>
              <w:rPr>
                <w:rFonts w:cs="Arial Unicode MS"/>
                <w:kern w:val="0"/>
                <w:sz w:val="20"/>
              </w:rPr>
            </w:pPr>
            <w:r w:rsidRPr="0005709D">
              <w:rPr>
                <w:rFonts w:cs="Arial Unicode MS" w:hint="eastAsia"/>
                <w:kern w:val="0"/>
                <w:sz w:val="20"/>
              </w:rPr>
              <w:t>評　価　項　目</w:t>
            </w:r>
          </w:p>
        </w:tc>
      </w:tr>
      <w:tr w:rsidR="00894E71" w:rsidRPr="0005709D">
        <w:trPr>
          <w:cantSplit/>
          <w:trHeight w:val="881"/>
        </w:trPr>
        <w:tc>
          <w:tcPr>
            <w:tcW w:w="8738" w:type="dxa"/>
            <w:tcBorders>
              <w:top w:val="nil"/>
              <w:left w:val="single" w:sz="8" w:space="0" w:color="auto"/>
              <w:right w:val="single" w:sz="8" w:space="0" w:color="auto"/>
            </w:tcBorders>
          </w:tcPr>
          <w:p w:rsidR="00894E71" w:rsidRPr="0005709D" w:rsidRDefault="00894E71" w:rsidP="0005709D">
            <w:pPr>
              <w:pStyle w:val="3"/>
              <w:spacing w:line="240" w:lineRule="exact"/>
              <w:ind w:left="334" w:hangingChars="205" w:hanging="334"/>
              <w:rPr>
                <w:rFonts w:ascii="ＭＳ 明朝" w:hAnsi="ＭＳ 明朝"/>
                <w:sz w:val="18"/>
              </w:rPr>
            </w:pPr>
            <w:r w:rsidRPr="0005709D">
              <w:rPr>
                <w:rFonts w:ascii="ＭＳ 明朝" w:hAnsi="ＭＳ 明朝" w:hint="eastAsia"/>
                <w:sz w:val="18"/>
              </w:rPr>
              <w:t>【１　市民の平等利用を確保することができること。】</w:t>
            </w:r>
          </w:p>
          <w:p w:rsidR="00894E71" w:rsidRPr="0005709D" w:rsidRDefault="00894E71" w:rsidP="00540A95">
            <w:pPr>
              <w:pStyle w:val="3"/>
              <w:tabs>
                <w:tab w:val="left" w:pos="3474"/>
              </w:tabs>
              <w:spacing w:line="240" w:lineRule="exact"/>
              <w:ind w:left="334" w:hangingChars="205" w:hanging="334"/>
              <w:rPr>
                <w:rFonts w:ascii="ＭＳ 明朝" w:hAnsi="ＭＳ 明朝"/>
                <w:sz w:val="18"/>
              </w:rPr>
            </w:pPr>
            <w:r w:rsidRPr="0005709D">
              <w:rPr>
                <w:rFonts w:ascii="ＭＳ 明朝" w:hAnsi="ＭＳ 明朝" w:hint="eastAsia"/>
                <w:sz w:val="18"/>
              </w:rPr>
              <w:t>〔評価のポイント〕</w:t>
            </w:r>
          </w:p>
          <w:p w:rsidR="00BC0C22" w:rsidRPr="00BC0C22" w:rsidRDefault="00BC0C22" w:rsidP="00BC0C22">
            <w:pPr>
              <w:pStyle w:val="3"/>
              <w:spacing w:line="240" w:lineRule="exact"/>
              <w:ind w:left="169" w:hangingChars="104" w:hanging="169"/>
              <w:rPr>
                <w:rFonts w:ascii="ＭＳ 明朝" w:hAnsi="ＭＳ 明朝"/>
                <w:sz w:val="18"/>
              </w:rPr>
            </w:pPr>
            <w:r w:rsidRPr="00BC0C22">
              <w:rPr>
                <w:rFonts w:ascii="ＭＳ 明朝" w:hAnsi="ＭＳ 明朝" w:hint="eastAsia"/>
                <w:sz w:val="18"/>
              </w:rPr>
              <w:t>①　利用者の平等かつ公平な利用を確保するための方策等が、条例、規則等に沿った適切なものとなっているか。</w:t>
            </w:r>
          </w:p>
          <w:p w:rsidR="00894E71" w:rsidRPr="0005709D" w:rsidRDefault="00BC0C22" w:rsidP="00BC0C22">
            <w:pPr>
              <w:pStyle w:val="3"/>
              <w:spacing w:line="240" w:lineRule="exact"/>
              <w:ind w:left="150" w:hangingChars="92" w:hanging="150"/>
              <w:rPr>
                <w:rFonts w:cs="Arial Unicode MS"/>
                <w:kern w:val="0"/>
                <w:sz w:val="18"/>
              </w:rPr>
            </w:pPr>
            <w:r w:rsidRPr="00BC0C22">
              <w:rPr>
                <w:rFonts w:ascii="ＭＳ 明朝" w:hAnsi="ＭＳ 明朝" w:hint="eastAsia"/>
                <w:sz w:val="18"/>
              </w:rPr>
              <w:t>②　障害者や</w:t>
            </w:r>
            <w:r w:rsidR="00AE5938">
              <w:rPr>
                <w:rFonts w:ascii="ＭＳ 明朝" w:hAnsi="ＭＳ 明朝" w:hint="eastAsia"/>
                <w:sz w:val="18"/>
              </w:rPr>
              <w:t>高齢者などの施設の利用に当たっての合理的配慮について、適切な</w:t>
            </w:r>
            <w:r w:rsidRPr="00BC0C22">
              <w:rPr>
                <w:rFonts w:ascii="ＭＳ 明朝" w:hAnsi="ＭＳ 明朝" w:hint="eastAsia"/>
                <w:sz w:val="18"/>
              </w:rPr>
              <w:t>方策がとられているか。</w:t>
            </w:r>
          </w:p>
        </w:tc>
      </w:tr>
      <w:tr w:rsidR="00894E71" w:rsidRPr="0005709D" w:rsidTr="009538CA">
        <w:trPr>
          <w:cantSplit/>
          <w:trHeight w:val="744"/>
        </w:trPr>
        <w:tc>
          <w:tcPr>
            <w:tcW w:w="8738" w:type="dxa"/>
            <w:tcBorders>
              <w:left w:val="single" w:sz="8" w:space="0" w:color="auto"/>
              <w:right w:val="single" w:sz="8" w:space="0" w:color="auto"/>
            </w:tcBorders>
          </w:tcPr>
          <w:p w:rsidR="00894E71" w:rsidRPr="0005709D" w:rsidRDefault="00894E71" w:rsidP="0005709D">
            <w:pPr>
              <w:spacing w:line="240" w:lineRule="exact"/>
              <w:rPr>
                <w:rFonts w:ascii="ＭＳ 明朝" w:hAnsi="ＭＳ 明朝"/>
                <w:sz w:val="18"/>
              </w:rPr>
            </w:pPr>
            <w:r w:rsidRPr="0005709D">
              <w:rPr>
                <w:rFonts w:ascii="ＭＳ 明朝" w:hAnsi="ＭＳ 明朝" w:hint="eastAsia"/>
                <w:sz w:val="18"/>
              </w:rPr>
              <w:t>【２　施設効用が最大限に発揮されること。】</w:t>
            </w:r>
          </w:p>
          <w:p w:rsidR="00894E71" w:rsidRPr="0005709D" w:rsidRDefault="00894E71" w:rsidP="0005709D">
            <w:pPr>
              <w:pStyle w:val="3"/>
              <w:spacing w:line="240" w:lineRule="exact"/>
              <w:ind w:left="163" w:hangingChars="100" w:hanging="163"/>
              <w:rPr>
                <w:rFonts w:ascii="ＭＳ 明朝" w:hAnsi="ＭＳ 明朝"/>
                <w:sz w:val="18"/>
              </w:rPr>
            </w:pPr>
            <w:r w:rsidRPr="0005709D">
              <w:rPr>
                <w:rFonts w:ascii="ＭＳ 明朝" w:hAnsi="ＭＳ 明朝" w:hint="eastAsia"/>
                <w:sz w:val="18"/>
              </w:rPr>
              <w:t>〔評価のポイント〕</w:t>
            </w:r>
          </w:p>
          <w:p w:rsidR="00894E71" w:rsidRPr="0005709D" w:rsidRDefault="00A31D36" w:rsidP="00A31D36">
            <w:pPr>
              <w:pStyle w:val="3"/>
              <w:spacing w:line="240" w:lineRule="exact"/>
              <w:ind w:left="150" w:firstLineChars="0" w:firstLine="0"/>
              <w:rPr>
                <w:rFonts w:cs="Arial Unicode MS"/>
                <w:kern w:val="0"/>
                <w:sz w:val="22"/>
              </w:rPr>
            </w:pPr>
            <w:r w:rsidRPr="00A31D36">
              <w:rPr>
                <w:rFonts w:ascii="ＭＳ明朝" w:hAnsi="Times New Roman" w:hint="eastAsia"/>
                <w:kern w:val="0"/>
                <w:sz w:val="18"/>
                <w:szCs w:val="18"/>
              </w:rPr>
              <w:t>事業計画書が、施設の設置目的に沿ったものになっているか。</w:t>
            </w:r>
          </w:p>
        </w:tc>
      </w:tr>
      <w:tr w:rsidR="00894E71" w:rsidRPr="0005709D" w:rsidTr="00BB7CE2">
        <w:trPr>
          <w:cantSplit/>
          <w:trHeight w:val="1373"/>
        </w:trPr>
        <w:tc>
          <w:tcPr>
            <w:tcW w:w="8738" w:type="dxa"/>
            <w:tcBorders>
              <w:left w:val="single" w:sz="8" w:space="0" w:color="auto"/>
              <w:right w:val="single" w:sz="8" w:space="0" w:color="auto"/>
            </w:tcBorders>
          </w:tcPr>
          <w:p w:rsidR="00894E71" w:rsidRPr="0005709D" w:rsidRDefault="00CE2134" w:rsidP="0005709D">
            <w:pPr>
              <w:spacing w:line="240" w:lineRule="exact"/>
              <w:ind w:left="326" w:hangingChars="200" w:hanging="326"/>
              <w:rPr>
                <w:rFonts w:ascii="ＭＳ 明朝" w:hAnsi="ＭＳ 明朝"/>
                <w:sz w:val="18"/>
              </w:rPr>
            </w:pPr>
            <w:r w:rsidRPr="0005709D">
              <w:rPr>
                <w:rFonts w:ascii="ＭＳ 明朝" w:hAnsi="ＭＳ 明朝" w:hint="eastAsia"/>
                <w:sz w:val="18"/>
              </w:rPr>
              <w:t>【３</w:t>
            </w:r>
            <w:r w:rsidR="00894E71" w:rsidRPr="0005709D">
              <w:rPr>
                <w:rFonts w:ascii="ＭＳ 明朝" w:hAnsi="ＭＳ 明朝" w:hint="eastAsia"/>
                <w:sz w:val="18"/>
              </w:rPr>
              <w:t xml:space="preserve">　事業計画書に沿った管理を安定して行う物的能力、人的能力を有していると認められること。】</w:t>
            </w:r>
          </w:p>
          <w:p w:rsidR="00894E71" w:rsidRPr="0005709D" w:rsidRDefault="00894E71" w:rsidP="0005709D">
            <w:pPr>
              <w:pStyle w:val="3"/>
              <w:spacing w:line="240" w:lineRule="exact"/>
              <w:ind w:left="163" w:hangingChars="100" w:hanging="163"/>
              <w:rPr>
                <w:rFonts w:ascii="ＭＳ 明朝" w:hAnsi="ＭＳ 明朝"/>
                <w:sz w:val="18"/>
                <w:szCs w:val="18"/>
              </w:rPr>
            </w:pPr>
            <w:r w:rsidRPr="0005709D">
              <w:rPr>
                <w:rFonts w:ascii="ＭＳ 明朝" w:hAnsi="ＭＳ 明朝" w:hint="eastAsia"/>
                <w:sz w:val="18"/>
                <w:szCs w:val="18"/>
              </w:rPr>
              <w:t>〔評価のポイント〕</w:t>
            </w:r>
          </w:p>
          <w:p w:rsidR="00DA0FFE" w:rsidRPr="0005709D" w:rsidRDefault="00DA0FFE" w:rsidP="0005709D">
            <w:pPr>
              <w:pStyle w:val="3"/>
              <w:spacing w:line="240" w:lineRule="exact"/>
              <w:ind w:left="134" w:firstLineChars="0" w:hanging="134"/>
              <w:rPr>
                <w:rFonts w:ascii="ＭＳ 明朝" w:hAnsi="ＭＳ 明朝"/>
                <w:color w:val="000000"/>
                <w:sz w:val="18"/>
                <w:szCs w:val="18"/>
              </w:rPr>
            </w:pPr>
            <w:r w:rsidRPr="0005709D">
              <w:rPr>
                <w:rFonts w:ascii="ＭＳ 明朝" w:hAnsi="ＭＳ 明朝" w:hint="eastAsia"/>
                <w:color w:val="000000"/>
                <w:sz w:val="18"/>
                <w:szCs w:val="18"/>
              </w:rPr>
              <w:t>①　団体の経営は安定しているか。</w:t>
            </w:r>
          </w:p>
          <w:p w:rsidR="00DA0FFE" w:rsidRPr="0005709D" w:rsidRDefault="00DA0FFE" w:rsidP="0005709D">
            <w:pPr>
              <w:pStyle w:val="3"/>
              <w:spacing w:line="240" w:lineRule="exact"/>
              <w:ind w:left="134" w:firstLineChars="0" w:hanging="134"/>
              <w:rPr>
                <w:rFonts w:ascii="ＭＳ 明朝" w:hAnsi="ＭＳ 明朝"/>
                <w:color w:val="000000"/>
                <w:sz w:val="18"/>
                <w:szCs w:val="18"/>
              </w:rPr>
            </w:pPr>
            <w:r w:rsidRPr="0005709D">
              <w:rPr>
                <w:rFonts w:ascii="ＭＳ 明朝" w:hAnsi="ＭＳ 明朝" w:hint="eastAsia"/>
                <w:color w:val="000000"/>
                <w:sz w:val="18"/>
                <w:szCs w:val="18"/>
              </w:rPr>
              <w:t>②　市が提示した適正な管理の実施が確保されるようになっているか。</w:t>
            </w:r>
          </w:p>
          <w:p w:rsidR="00DA0FFE" w:rsidRPr="0005709D" w:rsidRDefault="00DA0FFE" w:rsidP="0005709D">
            <w:pPr>
              <w:pStyle w:val="3"/>
              <w:spacing w:line="240" w:lineRule="exact"/>
              <w:ind w:left="134" w:firstLineChars="0" w:hanging="134"/>
              <w:rPr>
                <w:rFonts w:ascii="ＭＳ 明朝" w:hAnsi="ＭＳ 明朝"/>
                <w:color w:val="000000"/>
                <w:sz w:val="18"/>
                <w:szCs w:val="18"/>
              </w:rPr>
            </w:pPr>
            <w:r w:rsidRPr="0005709D">
              <w:rPr>
                <w:rFonts w:ascii="ＭＳ 明朝" w:hAnsi="ＭＳ 明朝" w:hint="eastAsia"/>
                <w:color w:val="000000"/>
                <w:sz w:val="18"/>
                <w:szCs w:val="18"/>
              </w:rPr>
              <w:t>③　個人情報等の管理体制は適正か。</w:t>
            </w:r>
          </w:p>
          <w:p w:rsidR="00894E71" w:rsidRPr="0005709D" w:rsidRDefault="00DA0FFE" w:rsidP="0005709D">
            <w:pPr>
              <w:pStyle w:val="3"/>
              <w:spacing w:line="240" w:lineRule="exact"/>
              <w:ind w:left="134" w:firstLineChars="0" w:hanging="134"/>
              <w:rPr>
                <w:rFonts w:cs="Arial Unicode MS"/>
                <w:kern w:val="0"/>
                <w:sz w:val="20"/>
              </w:rPr>
            </w:pPr>
            <w:r w:rsidRPr="0005709D">
              <w:rPr>
                <w:rFonts w:ascii="ＭＳ 明朝" w:hAnsi="ＭＳ 明朝" w:hint="eastAsia"/>
                <w:color w:val="000000"/>
                <w:sz w:val="18"/>
                <w:szCs w:val="18"/>
              </w:rPr>
              <w:t>④　緊急事態等に対応可能な体制になっているか。</w:t>
            </w:r>
          </w:p>
        </w:tc>
      </w:tr>
      <w:tr w:rsidR="00894E71" w:rsidRPr="0005709D" w:rsidTr="00BB7CE2">
        <w:trPr>
          <w:cantSplit/>
          <w:trHeight w:val="472"/>
        </w:trPr>
        <w:tc>
          <w:tcPr>
            <w:tcW w:w="8738" w:type="dxa"/>
            <w:tcBorders>
              <w:top w:val="single" w:sz="4" w:space="0" w:color="auto"/>
              <w:left w:val="single" w:sz="8" w:space="0" w:color="auto"/>
              <w:bottom w:val="single" w:sz="8" w:space="0" w:color="auto"/>
              <w:right w:val="single" w:sz="8" w:space="0" w:color="auto"/>
            </w:tcBorders>
          </w:tcPr>
          <w:p w:rsidR="00894E71" w:rsidRPr="0005709D" w:rsidRDefault="00CE2134" w:rsidP="0005709D">
            <w:pPr>
              <w:spacing w:line="240" w:lineRule="exact"/>
              <w:ind w:leftChars="-1" w:left="1137" w:hangingChars="700" w:hanging="1139"/>
              <w:rPr>
                <w:rFonts w:ascii="ＭＳ 明朝" w:hAnsi="ＭＳ 明朝"/>
                <w:sz w:val="18"/>
              </w:rPr>
            </w:pPr>
            <w:r w:rsidRPr="0005709D">
              <w:rPr>
                <w:rFonts w:ascii="ＭＳ 明朝" w:hAnsi="ＭＳ 明朝" w:hint="eastAsia"/>
                <w:sz w:val="18"/>
              </w:rPr>
              <w:t>【４</w:t>
            </w:r>
            <w:r w:rsidR="00894E71" w:rsidRPr="0005709D">
              <w:rPr>
                <w:rFonts w:ascii="ＭＳ 明朝" w:hAnsi="ＭＳ 明朝" w:hint="eastAsia"/>
                <w:sz w:val="18"/>
              </w:rPr>
              <w:t xml:space="preserve">　管理経費の縮減】</w:t>
            </w:r>
          </w:p>
          <w:p w:rsidR="00894E71" w:rsidRPr="00540A95" w:rsidRDefault="00894E71" w:rsidP="00BB7CE2">
            <w:pPr>
              <w:spacing w:line="240" w:lineRule="exact"/>
              <w:ind w:firstLineChars="100" w:firstLine="163"/>
              <w:rPr>
                <w:rFonts w:ascii="ＭＳ 明朝" w:hAnsi="ＭＳ 明朝"/>
                <w:sz w:val="18"/>
              </w:rPr>
            </w:pPr>
            <w:r w:rsidRPr="0005709D">
              <w:rPr>
                <w:rFonts w:ascii="ＭＳ 明朝" w:hAnsi="ＭＳ 明朝" w:hint="eastAsia"/>
                <w:sz w:val="18"/>
              </w:rPr>
              <w:t>提案額が上限額</w:t>
            </w:r>
            <w:r w:rsidR="007504C7" w:rsidRPr="0005709D">
              <w:rPr>
                <w:rFonts w:ascii="ＭＳ 明朝" w:hAnsi="ＭＳ 明朝" w:hint="eastAsia"/>
                <w:sz w:val="18"/>
              </w:rPr>
              <w:t>以下となっていること。</w:t>
            </w:r>
          </w:p>
        </w:tc>
      </w:tr>
    </w:tbl>
    <w:p w:rsidR="006C693D" w:rsidRPr="0005709D" w:rsidRDefault="001047B9" w:rsidP="0005709D">
      <w:pPr>
        <w:pStyle w:val="3"/>
        <w:spacing w:line="240" w:lineRule="exact"/>
        <w:ind w:leftChars="300" w:left="578" w:firstLineChars="0" w:firstLine="0"/>
        <w:rPr>
          <w:sz w:val="18"/>
        </w:rPr>
      </w:pPr>
      <w:r w:rsidRPr="0005709D">
        <w:rPr>
          <w:rFonts w:hint="eastAsia"/>
          <w:sz w:val="18"/>
        </w:rPr>
        <w:t>（注）　上記評価項目のうちいずれか１項目に</w:t>
      </w:r>
      <w:r w:rsidR="00B52BDA" w:rsidRPr="0005709D">
        <w:rPr>
          <w:rFonts w:hint="eastAsia"/>
          <w:sz w:val="18"/>
          <w:szCs w:val="18"/>
        </w:rPr>
        <w:t>「</w:t>
      </w:r>
      <w:r w:rsidR="000E6189">
        <w:rPr>
          <w:rFonts w:hint="eastAsia"/>
          <w:sz w:val="18"/>
          <w:szCs w:val="18"/>
        </w:rPr>
        <w:t>否</w:t>
      </w:r>
      <w:r w:rsidR="00B52BDA" w:rsidRPr="0005709D">
        <w:rPr>
          <w:rFonts w:hint="eastAsia"/>
          <w:sz w:val="18"/>
          <w:szCs w:val="18"/>
        </w:rPr>
        <w:t>」</w:t>
      </w:r>
      <w:r w:rsidR="00894E71" w:rsidRPr="0005709D">
        <w:rPr>
          <w:rFonts w:hint="eastAsia"/>
          <w:sz w:val="18"/>
        </w:rPr>
        <w:t>がある場合は、選定の対象外とする。</w:t>
      </w:r>
    </w:p>
    <w:p w:rsidR="00894E71" w:rsidRPr="0005709D" w:rsidRDefault="00894E71" w:rsidP="0005709D">
      <w:pPr>
        <w:pStyle w:val="3"/>
        <w:spacing w:line="240" w:lineRule="exact"/>
        <w:ind w:leftChars="300" w:left="578" w:firstLineChars="0" w:firstLine="0"/>
        <w:rPr>
          <w:sz w:val="18"/>
        </w:rPr>
      </w:pPr>
    </w:p>
    <w:p w:rsidR="00894E71" w:rsidRPr="0005709D" w:rsidRDefault="00894E71" w:rsidP="0005709D">
      <w:pPr>
        <w:spacing w:line="240" w:lineRule="exact"/>
        <w:ind w:left="367" w:hangingChars="200" w:hanging="367"/>
        <w:rPr>
          <w:sz w:val="20"/>
        </w:rPr>
      </w:pPr>
      <w:r w:rsidRPr="0005709D">
        <w:rPr>
          <w:rFonts w:eastAsia="ＭＳ ゴシック" w:hint="eastAsia"/>
          <w:b/>
          <w:bCs/>
          <w:sz w:val="20"/>
        </w:rPr>
        <w:t>４　審査結果</w:t>
      </w:r>
      <w:r w:rsidRPr="0005709D">
        <w:rPr>
          <w:rFonts w:hint="eastAsia"/>
          <w:sz w:val="20"/>
        </w:rPr>
        <w:t xml:space="preserve">　</w:t>
      </w:r>
    </w:p>
    <w:p w:rsidR="00894E71" w:rsidRPr="0005709D" w:rsidRDefault="00894E71" w:rsidP="0005709D">
      <w:pPr>
        <w:pStyle w:val="a4"/>
        <w:tabs>
          <w:tab w:val="clear" w:pos="4252"/>
          <w:tab w:val="clear" w:pos="8504"/>
        </w:tabs>
        <w:snapToGrid/>
        <w:spacing w:line="240" w:lineRule="exact"/>
        <w:rPr>
          <w:sz w:val="20"/>
        </w:rPr>
      </w:pPr>
      <w:r w:rsidRPr="0005709D">
        <w:rPr>
          <w:rFonts w:hint="eastAsia"/>
          <w:sz w:val="20"/>
        </w:rPr>
        <w:t xml:space="preserve">　　　審査結果は次表のとおりであり、</w:t>
      </w:r>
      <w:r w:rsidR="00A31D36" w:rsidRPr="00A31D36">
        <w:rPr>
          <w:rFonts w:ascii="ＭＳ ゴシック" w:eastAsia="ＭＳ ゴシック" w:hAnsi="ＭＳ ゴシック" w:hint="eastAsia"/>
          <w:b/>
          <w:sz w:val="20"/>
        </w:rPr>
        <w:t>一般財団法人広島市都市整備公社</w:t>
      </w:r>
      <w:r w:rsidRPr="0005709D">
        <w:rPr>
          <w:rFonts w:hint="eastAsia"/>
          <w:sz w:val="20"/>
        </w:rPr>
        <w:t>を指定管理者候補として選定した。</w:t>
      </w:r>
    </w:p>
    <w:tbl>
      <w:tblPr>
        <w:tblW w:w="5052"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3159"/>
      </w:tblGrid>
      <w:tr w:rsidR="00894E71" w:rsidRPr="0005709D">
        <w:trPr>
          <w:cantSplit/>
          <w:trHeight w:val="332"/>
        </w:trPr>
        <w:tc>
          <w:tcPr>
            <w:tcW w:w="1893" w:type="dxa"/>
            <w:tcBorders>
              <w:bottom w:val="single" w:sz="4" w:space="0" w:color="auto"/>
              <w:right w:val="single" w:sz="4" w:space="0" w:color="auto"/>
            </w:tcBorders>
            <w:tcFitText/>
            <w:vAlign w:val="center"/>
          </w:tcPr>
          <w:p w:rsidR="00894E71" w:rsidRPr="0005709D" w:rsidRDefault="00894E71" w:rsidP="0005709D">
            <w:pPr>
              <w:pStyle w:val="a4"/>
              <w:tabs>
                <w:tab w:val="clear" w:pos="4252"/>
                <w:tab w:val="clear" w:pos="8504"/>
              </w:tabs>
              <w:snapToGrid/>
              <w:spacing w:line="240" w:lineRule="exact"/>
              <w:rPr>
                <w:sz w:val="20"/>
              </w:rPr>
            </w:pPr>
            <w:r w:rsidRPr="000D2A3E">
              <w:rPr>
                <w:rFonts w:hint="eastAsia"/>
                <w:spacing w:val="255"/>
                <w:kern w:val="0"/>
                <w:sz w:val="20"/>
              </w:rPr>
              <w:t>申請</w:t>
            </w:r>
            <w:r w:rsidRPr="000D2A3E">
              <w:rPr>
                <w:rFonts w:hint="eastAsia"/>
                <w:spacing w:val="7"/>
                <w:kern w:val="0"/>
                <w:sz w:val="20"/>
              </w:rPr>
              <w:t>者</w:t>
            </w:r>
          </w:p>
        </w:tc>
        <w:tc>
          <w:tcPr>
            <w:tcW w:w="3159" w:type="dxa"/>
            <w:tcBorders>
              <w:top w:val="single" w:sz="4" w:space="0" w:color="auto"/>
              <w:left w:val="single" w:sz="4" w:space="0" w:color="auto"/>
              <w:bottom w:val="single" w:sz="4" w:space="0" w:color="auto"/>
            </w:tcBorders>
            <w:vAlign w:val="center"/>
          </w:tcPr>
          <w:p w:rsidR="00894E71" w:rsidRPr="0005709D" w:rsidRDefault="00A31D36" w:rsidP="0005709D">
            <w:pPr>
              <w:pStyle w:val="a4"/>
              <w:tabs>
                <w:tab w:val="clear" w:pos="4252"/>
                <w:tab w:val="clear" w:pos="8504"/>
              </w:tabs>
              <w:snapToGrid/>
              <w:spacing w:line="240" w:lineRule="exact"/>
              <w:jc w:val="center"/>
              <w:rPr>
                <w:sz w:val="20"/>
              </w:rPr>
            </w:pPr>
            <w:r w:rsidRPr="00A31D36">
              <w:rPr>
                <w:rFonts w:hint="eastAsia"/>
                <w:sz w:val="20"/>
              </w:rPr>
              <w:t>一般財団法人広島市都市整備公社</w:t>
            </w:r>
          </w:p>
        </w:tc>
      </w:tr>
      <w:tr w:rsidR="00894E71" w:rsidRPr="0005709D">
        <w:trPr>
          <w:trHeight w:val="20"/>
        </w:trPr>
        <w:tc>
          <w:tcPr>
            <w:tcW w:w="1893" w:type="dxa"/>
            <w:tcBorders>
              <w:right w:val="single" w:sz="4" w:space="0" w:color="auto"/>
            </w:tcBorders>
            <w:tcFitText/>
            <w:vAlign w:val="center"/>
          </w:tcPr>
          <w:p w:rsidR="00894E71" w:rsidRPr="0005709D" w:rsidRDefault="00894E71" w:rsidP="0005709D">
            <w:pPr>
              <w:pStyle w:val="a4"/>
              <w:tabs>
                <w:tab w:val="clear" w:pos="4252"/>
                <w:tab w:val="clear" w:pos="8504"/>
              </w:tabs>
              <w:snapToGrid/>
              <w:spacing w:line="240" w:lineRule="exact"/>
              <w:rPr>
                <w:sz w:val="20"/>
              </w:rPr>
            </w:pPr>
            <w:r w:rsidRPr="000D2A3E">
              <w:rPr>
                <w:rFonts w:hint="eastAsia"/>
                <w:spacing w:val="75"/>
                <w:kern w:val="0"/>
                <w:sz w:val="20"/>
              </w:rPr>
              <w:t>評価項目</w:t>
            </w:r>
            <w:r w:rsidRPr="000D2A3E">
              <w:rPr>
                <w:rFonts w:hint="eastAsia"/>
                <w:spacing w:val="7"/>
                <w:kern w:val="0"/>
                <w:sz w:val="20"/>
              </w:rPr>
              <w:t>１</w:t>
            </w:r>
          </w:p>
        </w:tc>
        <w:tc>
          <w:tcPr>
            <w:tcW w:w="3159" w:type="dxa"/>
            <w:tcBorders>
              <w:left w:val="single" w:sz="4" w:space="0" w:color="auto"/>
            </w:tcBorders>
            <w:vAlign w:val="center"/>
          </w:tcPr>
          <w:p w:rsidR="00894E71" w:rsidRPr="0005709D" w:rsidRDefault="00894E71" w:rsidP="0005709D">
            <w:pPr>
              <w:pStyle w:val="a4"/>
              <w:tabs>
                <w:tab w:val="clear" w:pos="4252"/>
                <w:tab w:val="clear" w:pos="8504"/>
              </w:tabs>
              <w:snapToGrid/>
              <w:spacing w:line="240" w:lineRule="exact"/>
              <w:jc w:val="center"/>
              <w:rPr>
                <w:sz w:val="20"/>
              </w:rPr>
            </w:pPr>
            <w:r w:rsidRPr="0005709D">
              <w:rPr>
                <w:rFonts w:hint="eastAsia"/>
                <w:sz w:val="20"/>
              </w:rPr>
              <w:t>適</w:t>
            </w:r>
          </w:p>
        </w:tc>
      </w:tr>
      <w:tr w:rsidR="00894E71" w:rsidRPr="0005709D">
        <w:trPr>
          <w:trHeight w:val="20"/>
        </w:trPr>
        <w:tc>
          <w:tcPr>
            <w:tcW w:w="1893" w:type="dxa"/>
            <w:tcBorders>
              <w:right w:val="single" w:sz="4" w:space="0" w:color="auto"/>
            </w:tcBorders>
            <w:tcFitText/>
            <w:vAlign w:val="center"/>
          </w:tcPr>
          <w:p w:rsidR="00894E71" w:rsidRPr="0005709D" w:rsidRDefault="00894E71" w:rsidP="0005709D">
            <w:pPr>
              <w:pStyle w:val="a4"/>
              <w:tabs>
                <w:tab w:val="clear" w:pos="4252"/>
                <w:tab w:val="clear" w:pos="8504"/>
              </w:tabs>
              <w:snapToGrid/>
              <w:spacing w:line="240" w:lineRule="exact"/>
              <w:rPr>
                <w:sz w:val="20"/>
              </w:rPr>
            </w:pPr>
            <w:r w:rsidRPr="000D2A3E">
              <w:rPr>
                <w:rFonts w:hint="eastAsia"/>
                <w:spacing w:val="75"/>
                <w:kern w:val="0"/>
                <w:sz w:val="20"/>
              </w:rPr>
              <w:t>評価項目</w:t>
            </w:r>
            <w:r w:rsidRPr="000D2A3E">
              <w:rPr>
                <w:rFonts w:hint="eastAsia"/>
                <w:spacing w:val="7"/>
                <w:kern w:val="0"/>
                <w:sz w:val="20"/>
              </w:rPr>
              <w:t>２</w:t>
            </w:r>
          </w:p>
        </w:tc>
        <w:tc>
          <w:tcPr>
            <w:tcW w:w="3159" w:type="dxa"/>
            <w:tcBorders>
              <w:left w:val="single" w:sz="4" w:space="0" w:color="auto"/>
            </w:tcBorders>
            <w:vAlign w:val="center"/>
          </w:tcPr>
          <w:p w:rsidR="00894E71" w:rsidRPr="0005709D" w:rsidRDefault="00894E71" w:rsidP="0005709D">
            <w:pPr>
              <w:pStyle w:val="a4"/>
              <w:tabs>
                <w:tab w:val="clear" w:pos="4252"/>
                <w:tab w:val="clear" w:pos="8504"/>
              </w:tabs>
              <w:snapToGrid/>
              <w:spacing w:line="240" w:lineRule="exact"/>
              <w:jc w:val="center"/>
              <w:rPr>
                <w:sz w:val="20"/>
              </w:rPr>
            </w:pPr>
            <w:r w:rsidRPr="0005709D">
              <w:rPr>
                <w:rFonts w:hint="eastAsia"/>
                <w:sz w:val="20"/>
              </w:rPr>
              <w:t>適</w:t>
            </w:r>
          </w:p>
        </w:tc>
      </w:tr>
      <w:tr w:rsidR="00894E71" w:rsidRPr="0005709D">
        <w:trPr>
          <w:trHeight w:val="20"/>
        </w:trPr>
        <w:tc>
          <w:tcPr>
            <w:tcW w:w="1893" w:type="dxa"/>
            <w:tcBorders>
              <w:right w:val="single" w:sz="4" w:space="0" w:color="auto"/>
            </w:tcBorders>
            <w:tcFitText/>
            <w:vAlign w:val="center"/>
          </w:tcPr>
          <w:p w:rsidR="00894E71" w:rsidRPr="0005709D" w:rsidRDefault="00894E71" w:rsidP="0005709D">
            <w:pPr>
              <w:pStyle w:val="a4"/>
              <w:tabs>
                <w:tab w:val="clear" w:pos="4252"/>
                <w:tab w:val="clear" w:pos="8504"/>
              </w:tabs>
              <w:snapToGrid/>
              <w:spacing w:line="240" w:lineRule="exact"/>
              <w:rPr>
                <w:sz w:val="20"/>
              </w:rPr>
            </w:pPr>
            <w:r w:rsidRPr="000D2A3E">
              <w:rPr>
                <w:rFonts w:hint="eastAsia"/>
                <w:spacing w:val="75"/>
                <w:kern w:val="0"/>
                <w:sz w:val="20"/>
              </w:rPr>
              <w:t>評価項目</w:t>
            </w:r>
            <w:r w:rsidRPr="000D2A3E">
              <w:rPr>
                <w:rFonts w:hint="eastAsia"/>
                <w:spacing w:val="7"/>
                <w:kern w:val="0"/>
                <w:sz w:val="20"/>
              </w:rPr>
              <w:t>３</w:t>
            </w:r>
          </w:p>
        </w:tc>
        <w:tc>
          <w:tcPr>
            <w:tcW w:w="3159" w:type="dxa"/>
            <w:tcBorders>
              <w:left w:val="single" w:sz="4" w:space="0" w:color="auto"/>
            </w:tcBorders>
            <w:vAlign w:val="center"/>
          </w:tcPr>
          <w:p w:rsidR="00894E71" w:rsidRPr="0005709D" w:rsidRDefault="00894E71" w:rsidP="0005709D">
            <w:pPr>
              <w:pStyle w:val="a4"/>
              <w:tabs>
                <w:tab w:val="clear" w:pos="4252"/>
                <w:tab w:val="clear" w:pos="8504"/>
              </w:tabs>
              <w:snapToGrid/>
              <w:spacing w:line="240" w:lineRule="exact"/>
              <w:jc w:val="center"/>
              <w:rPr>
                <w:sz w:val="20"/>
              </w:rPr>
            </w:pPr>
            <w:r w:rsidRPr="0005709D">
              <w:rPr>
                <w:rFonts w:hint="eastAsia"/>
                <w:sz w:val="20"/>
              </w:rPr>
              <w:t>適</w:t>
            </w:r>
          </w:p>
        </w:tc>
      </w:tr>
      <w:tr w:rsidR="00894E71" w:rsidRPr="0005709D">
        <w:trPr>
          <w:trHeight w:val="20"/>
        </w:trPr>
        <w:tc>
          <w:tcPr>
            <w:tcW w:w="1893" w:type="dxa"/>
            <w:tcBorders>
              <w:right w:val="single" w:sz="4" w:space="0" w:color="auto"/>
            </w:tcBorders>
            <w:tcFitText/>
            <w:vAlign w:val="center"/>
          </w:tcPr>
          <w:p w:rsidR="00894E71" w:rsidRPr="0005709D" w:rsidRDefault="00894E71" w:rsidP="0005709D">
            <w:pPr>
              <w:pStyle w:val="a4"/>
              <w:tabs>
                <w:tab w:val="clear" w:pos="4252"/>
                <w:tab w:val="clear" w:pos="8504"/>
              </w:tabs>
              <w:snapToGrid/>
              <w:spacing w:line="240" w:lineRule="exact"/>
              <w:rPr>
                <w:sz w:val="20"/>
              </w:rPr>
            </w:pPr>
            <w:r w:rsidRPr="000D2A3E">
              <w:rPr>
                <w:rFonts w:hint="eastAsia"/>
                <w:spacing w:val="75"/>
                <w:kern w:val="0"/>
                <w:sz w:val="20"/>
              </w:rPr>
              <w:t>評価項目</w:t>
            </w:r>
            <w:r w:rsidRPr="000D2A3E">
              <w:rPr>
                <w:rFonts w:hint="eastAsia"/>
                <w:spacing w:val="7"/>
                <w:kern w:val="0"/>
                <w:sz w:val="20"/>
              </w:rPr>
              <w:t>４</w:t>
            </w:r>
          </w:p>
        </w:tc>
        <w:tc>
          <w:tcPr>
            <w:tcW w:w="3159" w:type="dxa"/>
            <w:tcBorders>
              <w:left w:val="single" w:sz="4" w:space="0" w:color="auto"/>
            </w:tcBorders>
            <w:vAlign w:val="center"/>
          </w:tcPr>
          <w:p w:rsidR="00894E71" w:rsidRPr="0005709D" w:rsidRDefault="00894E71" w:rsidP="0005709D">
            <w:pPr>
              <w:pStyle w:val="a4"/>
              <w:tabs>
                <w:tab w:val="clear" w:pos="4252"/>
                <w:tab w:val="clear" w:pos="8504"/>
              </w:tabs>
              <w:snapToGrid/>
              <w:spacing w:line="240" w:lineRule="exact"/>
              <w:jc w:val="center"/>
              <w:rPr>
                <w:sz w:val="20"/>
              </w:rPr>
            </w:pPr>
            <w:r w:rsidRPr="0005709D">
              <w:rPr>
                <w:rFonts w:hint="eastAsia"/>
                <w:sz w:val="20"/>
              </w:rPr>
              <w:t>適</w:t>
            </w:r>
          </w:p>
        </w:tc>
      </w:tr>
      <w:tr w:rsidR="00894E71" w:rsidRPr="0005709D">
        <w:trPr>
          <w:trHeight w:val="490"/>
        </w:trPr>
        <w:tc>
          <w:tcPr>
            <w:tcW w:w="5052" w:type="dxa"/>
            <w:gridSpan w:val="2"/>
          </w:tcPr>
          <w:p w:rsidR="00894E71" w:rsidRPr="0005709D" w:rsidRDefault="00894E71" w:rsidP="0005709D">
            <w:pPr>
              <w:spacing w:line="240" w:lineRule="exact"/>
              <w:ind w:left="771" w:hanging="771"/>
              <w:rPr>
                <w:sz w:val="20"/>
                <w:szCs w:val="20"/>
              </w:rPr>
            </w:pPr>
            <w:r w:rsidRPr="0005709D">
              <w:rPr>
                <w:rFonts w:hint="eastAsia"/>
              </w:rPr>
              <w:t xml:space="preserve">　</w:t>
            </w:r>
            <w:r w:rsidRPr="0005709D">
              <w:rPr>
                <w:rFonts w:hint="eastAsia"/>
                <w:sz w:val="20"/>
                <w:szCs w:val="20"/>
              </w:rPr>
              <w:t>◎　指定管理料上限額</w:t>
            </w:r>
          </w:p>
          <w:p w:rsidR="00894E71" w:rsidRPr="0005709D" w:rsidRDefault="00894E71" w:rsidP="0005709D">
            <w:pPr>
              <w:pStyle w:val="a4"/>
              <w:spacing w:line="240" w:lineRule="exact"/>
              <w:rPr>
                <w:sz w:val="20"/>
                <w:szCs w:val="20"/>
              </w:rPr>
            </w:pPr>
            <w:r w:rsidRPr="0005709D">
              <w:rPr>
                <w:rFonts w:hint="eastAsia"/>
                <w:sz w:val="20"/>
                <w:szCs w:val="20"/>
              </w:rPr>
              <w:t xml:space="preserve">　　　</w:t>
            </w:r>
            <w:r w:rsidR="00A31D36">
              <w:rPr>
                <w:rFonts w:ascii="ＭＳ 明朝" w:hAnsi="ＭＳ 明朝" w:hint="eastAsia"/>
                <w:sz w:val="20"/>
              </w:rPr>
              <w:t>８</w:t>
            </w:r>
            <w:r w:rsidR="00872949" w:rsidRPr="0005709D">
              <w:rPr>
                <w:rFonts w:ascii="ＭＳ 明朝" w:hAnsi="ＭＳ 明朝" w:hint="eastAsia"/>
                <w:sz w:val="20"/>
              </w:rPr>
              <w:t>億</w:t>
            </w:r>
            <w:r w:rsidR="00A31D36">
              <w:rPr>
                <w:rFonts w:ascii="ＭＳ 明朝" w:hAnsi="ＭＳ 明朝" w:hint="eastAsia"/>
                <w:sz w:val="20"/>
              </w:rPr>
              <w:t>８，７０４万６</w:t>
            </w:r>
            <w:r w:rsidR="00872949" w:rsidRPr="0005709D">
              <w:rPr>
                <w:rFonts w:ascii="ＭＳ 明朝" w:hAnsi="ＭＳ 明朝" w:hint="eastAsia"/>
                <w:sz w:val="20"/>
              </w:rPr>
              <w:t>千円</w:t>
            </w:r>
          </w:p>
          <w:p w:rsidR="00894E71" w:rsidRPr="0005709D" w:rsidRDefault="00894E71" w:rsidP="0005709D">
            <w:pPr>
              <w:spacing w:line="240" w:lineRule="exact"/>
              <w:ind w:left="771" w:hanging="771"/>
              <w:rPr>
                <w:sz w:val="20"/>
                <w:szCs w:val="20"/>
              </w:rPr>
            </w:pPr>
            <w:r w:rsidRPr="0005709D">
              <w:rPr>
                <w:rFonts w:hint="eastAsia"/>
                <w:sz w:val="20"/>
                <w:szCs w:val="20"/>
              </w:rPr>
              <w:t xml:space="preserve">　◎　指定管理料提案額</w:t>
            </w:r>
          </w:p>
          <w:p w:rsidR="00894E71" w:rsidRPr="0005709D" w:rsidRDefault="00894E71" w:rsidP="0005709D">
            <w:pPr>
              <w:spacing w:line="240" w:lineRule="exact"/>
              <w:ind w:left="771" w:hanging="771"/>
              <w:rPr>
                <w:sz w:val="20"/>
                <w:szCs w:val="20"/>
              </w:rPr>
            </w:pPr>
            <w:r w:rsidRPr="0005709D">
              <w:rPr>
                <w:rFonts w:hint="eastAsia"/>
                <w:sz w:val="20"/>
                <w:szCs w:val="20"/>
              </w:rPr>
              <w:t xml:space="preserve">　　　</w:t>
            </w:r>
            <w:r w:rsidR="00A31D36" w:rsidRPr="00A31D36">
              <w:rPr>
                <w:rFonts w:ascii="ＭＳ 明朝" w:hAnsi="ＭＳ 明朝" w:hint="eastAsia"/>
                <w:sz w:val="20"/>
              </w:rPr>
              <w:t>８億８，７０４万６千円</w:t>
            </w:r>
          </w:p>
        </w:tc>
      </w:tr>
    </w:tbl>
    <w:p w:rsidR="00894E71" w:rsidRPr="00DC0CBF" w:rsidRDefault="0008237C" w:rsidP="0005709D">
      <w:pPr>
        <w:spacing w:line="240" w:lineRule="exact"/>
        <w:ind w:left="367" w:hangingChars="200" w:hanging="367"/>
        <w:rPr>
          <w:rFonts w:ascii="ＭＳ 明朝" w:hAnsi="ＭＳ 明朝"/>
          <w:bCs/>
          <w:sz w:val="20"/>
        </w:rPr>
      </w:pPr>
      <w:r>
        <w:rPr>
          <w:rFonts w:eastAsia="ＭＳ ゴシック" w:hint="eastAsia"/>
          <w:b/>
          <w:bCs/>
          <w:sz w:val="20"/>
        </w:rPr>
        <w:t xml:space="preserve">　　　</w:t>
      </w:r>
      <w:r w:rsidR="00E859E5" w:rsidRPr="00DC0CBF">
        <w:rPr>
          <w:rFonts w:ascii="ＭＳ 明朝" w:hAnsi="ＭＳ 明朝" w:hint="eastAsia"/>
          <w:bCs/>
          <w:sz w:val="20"/>
        </w:rPr>
        <w:t>※　指定管理料上限額及び指定管理料提案額に係る消費税及び地方消費税の税率は８％で算出している。</w:t>
      </w:r>
    </w:p>
    <w:p w:rsidR="0008237C" w:rsidRPr="00DC0CBF" w:rsidRDefault="0008237C" w:rsidP="00E859E5">
      <w:pPr>
        <w:spacing w:line="240" w:lineRule="exact"/>
        <w:ind w:left="367" w:hangingChars="200" w:hanging="367"/>
        <w:rPr>
          <w:rFonts w:ascii="ＭＳ 明朝" w:hAnsi="ＭＳ 明朝"/>
          <w:b/>
          <w:bCs/>
          <w:sz w:val="20"/>
        </w:rPr>
      </w:pPr>
    </w:p>
    <w:p w:rsidR="00894E71" w:rsidRPr="0005709D" w:rsidRDefault="00894E71" w:rsidP="0005709D">
      <w:pPr>
        <w:spacing w:line="240" w:lineRule="exact"/>
        <w:ind w:left="367" w:hangingChars="200" w:hanging="367"/>
        <w:rPr>
          <w:rFonts w:eastAsia="ＭＳ ゴシック"/>
          <w:b/>
          <w:bCs/>
          <w:sz w:val="20"/>
        </w:rPr>
      </w:pPr>
      <w:r w:rsidRPr="0005709D">
        <w:rPr>
          <w:rFonts w:eastAsia="ＭＳ ゴシック" w:hint="eastAsia"/>
          <w:b/>
          <w:bCs/>
          <w:sz w:val="20"/>
        </w:rPr>
        <w:t>５　指定期間</w:t>
      </w:r>
    </w:p>
    <w:p w:rsidR="00894E71" w:rsidRDefault="00894E71" w:rsidP="0005709D">
      <w:pPr>
        <w:spacing w:line="240" w:lineRule="exact"/>
        <w:ind w:left="366" w:hangingChars="200" w:hanging="366"/>
        <w:rPr>
          <w:rFonts w:ascii="ＭＳ 明朝" w:hAnsi="ＭＳ 明朝"/>
          <w:sz w:val="20"/>
          <w:szCs w:val="20"/>
        </w:rPr>
      </w:pPr>
      <w:r w:rsidRPr="0005709D">
        <w:rPr>
          <w:rFonts w:hint="eastAsia"/>
          <w:sz w:val="20"/>
        </w:rPr>
        <w:t xml:space="preserve">　　</w:t>
      </w:r>
      <w:r w:rsidR="00BE662C">
        <w:rPr>
          <w:rFonts w:ascii="ＭＳ 明朝" w:hAnsi="ＭＳ 明朝" w:hint="eastAsia"/>
          <w:sz w:val="20"/>
          <w:szCs w:val="20"/>
        </w:rPr>
        <w:t>平成</w:t>
      </w:r>
      <w:r w:rsidR="00A31D36">
        <w:rPr>
          <w:rFonts w:ascii="ＭＳ 明朝" w:hAnsi="ＭＳ 明朝" w:hint="eastAsia"/>
          <w:sz w:val="20"/>
          <w:szCs w:val="20"/>
        </w:rPr>
        <w:t>３０</w:t>
      </w:r>
      <w:r w:rsidRPr="0005709D">
        <w:rPr>
          <w:rFonts w:ascii="ＭＳ 明朝" w:hAnsi="ＭＳ 明朝" w:hint="eastAsia"/>
          <w:sz w:val="20"/>
          <w:szCs w:val="20"/>
        </w:rPr>
        <w:t>年</w:t>
      </w:r>
      <w:r w:rsidR="00540A95">
        <w:rPr>
          <w:rFonts w:ascii="ＭＳ 明朝" w:hAnsi="ＭＳ 明朝" w:hint="eastAsia"/>
          <w:sz w:val="20"/>
          <w:szCs w:val="20"/>
        </w:rPr>
        <w:t>４</w:t>
      </w:r>
      <w:r w:rsidR="0002155C" w:rsidRPr="0005709D">
        <w:rPr>
          <w:rFonts w:ascii="ＭＳ 明朝" w:hAnsi="ＭＳ 明朝" w:hint="eastAsia"/>
          <w:sz w:val="20"/>
          <w:szCs w:val="20"/>
        </w:rPr>
        <w:t>月</w:t>
      </w:r>
      <w:r w:rsidR="00540A95">
        <w:rPr>
          <w:rFonts w:ascii="ＭＳ 明朝" w:hAnsi="ＭＳ 明朝" w:hint="eastAsia"/>
          <w:sz w:val="20"/>
          <w:szCs w:val="20"/>
        </w:rPr>
        <w:t>１</w:t>
      </w:r>
      <w:r w:rsidRPr="0005709D">
        <w:rPr>
          <w:rFonts w:ascii="ＭＳ 明朝" w:hAnsi="ＭＳ 明朝" w:hint="eastAsia"/>
          <w:sz w:val="20"/>
          <w:szCs w:val="20"/>
        </w:rPr>
        <w:t>日～</w:t>
      </w:r>
      <w:r w:rsidR="000D2A3E">
        <w:rPr>
          <w:rFonts w:ascii="ＭＳ 明朝" w:hAnsi="ＭＳ 明朝" w:hint="eastAsia"/>
          <w:sz w:val="20"/>
          <w:szCs w:val="20"/>
        </w:rPr>
        <w:t>平成３４</w:t>
      </w:r>
      <w:r w:rsidRPr="0005709D">
        <w:rPr>
          <w:rFonts w:ascii="ＭＳ 明朝" w:hAnsi="ＭＳ 明朝" w:hint="eastAsia"/>
          <w:sz w:val="20"/>
          <w:szCs w:val="20"/>
        </w:rPr>
        <w:t>年</w:t>
      </w:r>
      <w:r w:rsidR="00A31D36">
        <w:rPr>
          <w:rFonts w:ascii="ＭＳ 明朝" w:hAnsi="ＭＳ 明朝" w:hint="eastAsia"/>
          <w:sz w:val="20"/>
          <w:szCs w:val="20"/>
        </w:rPr>
        <w:t>３月３１</w:t>
      </w:r>
      <w:r w:rsidRPr="0005709D">
        <w:rPr>
          <w:rFonts w:ascii="ＭＳ 明朝" w:hAnsi="ＭＳ 明朝" w:hint="eastAsia"/>
          <w:sz w:val="20"/>
          <w:szCs w:val="20"/>
        </w:rPr>
        <w:t>日</w:t>
      </w:r>
    </w:p>
    <w:p w:rsidR="00D952C8" w:rsidRDefault="00D952C8" w:rsidP="0005709D">
      <w:pPr>
        <w:spacing w:line="240" w:lineRule="exact"/>
        <w:ind w:left="366" w:hangingChars="200" w:hanging="366"/>
        <w:rPr>
          <w:rFonts w:ascii="ＭＳ 明朝" w:hAnsi="ＭＳ 明朝"/>
          <w:sz w:val="20"/>
          <w:szCs w:val="20"/>
        </w:rPr>
      </w:pPr>
    </w:p>
    <w:p w:rsidR="00BC0C22" w:rsidRDefault="00BC0C22" w:rsidP="0005709D">
      <w:pPr>
        <w:spacing w:line="240" w:lineRule="exact"/>
        <w:ind w:left="366" w:hangingChars="200" w:hanging="366"/>
        <w:rPr>
          <w:rFonts w:ascii="ＭＳ 明朝" w:hAnsi="ＭＳ 明朝"/>
          <w:sz w:val="20"/>
          <w:szCs w:val="20"/>
        </w:rPr>
      </w:pPr>
    </w:p>
    <w:p w:rsidR="00BB7CE2" w:rsidRDefault="00BB7CE2" w:rsidP="0005709D">
      <w:pPr>
        <w:spacing w:line="240" w:lineRule="exact"/>
        <w:ind w:left="366" w:hangingChars="200" w:hanging="366"/>
        <w:rPr>
          <w:rFonts w:ascii="ＭＳ 明朝" w:hAnsi="ＭＳ 明朝"/>
          <w:sz w:val="20"/>
          <w:szCs w:val="20"/>
        </w:rPr>
      </w:pPr>
    </w:p>
    <w:p w:rsidR="00BB7CE2" w:rsidRDefault="00BB7CE2" w:rsidP="0005709D">
      <w:pPr>
        <w:spacing w:line="240" w:lineRule="exact"/>
        <w:ind w:left="366" w:hangingChars="200" w:hanging="366"/>
        <w:rPr>
          <w:rFonts w:ascii="ＭＳ 明朝" w:hAnsi="ＭＳ 明朝"/>
          <w:sz w:val="20"/>
          <w:szCs w:val="20"/>
        </w:rPr>
      </w:pPr>
    </w:p>
    <w:p w:rsidR="00BC0C22" w:rsidRDefault="00BC0C22" w:rsidP="0005709D">
      <w:pPr>
        <w:spacing w:line="240" w:lineRule="exact"/>
        <w:ind w:left="366" w:hangingChars="200" w:hanging="366"/>
        <w:rPr>
          <w:rFonts w:ascii="ＭＳ 明朝" w:hAnsi="ＭＳ 明朝"/>
          <w:sz w:val="20"/>
          <w:szCs w:val="20"/>
        </w:rPr>
      </w:pPr>
    </w:p>
    <w:p w:rsidR="00D952C8" w:rsidRDefault="00D952C8" w:rsidP="00D952C8">
      <w:pPr>
        <w:spacing w:line="240" w:lineRule="exact"/>
        <w:ind w:left="367" w:hangingChars="200" w:hanging="367"/>
        <w:rPr>
          <w:rFonts w:eastAsia="ＭＳ ゴシック"/>
          <w:b/>
          <w:bCs/>
          <w:sz w:val="20"/>
        </w:rPr>
      </w:pPr>
      <w:r>
        <w:rPr>
          <w:rFonts w:eastAsia="ＭＳ ゴシック" w:hint="eastAsia"/>
          <w:b/>
          <w:bCs/>
          <w:sz w:val="20"/>
        </w:rPr>
        <w:t>参　考</w:t>
      </w:r>
    </w:p>
    <w:p w:rsidR="00D952C8" w:rsidRDefault="004864BF" w:rsidP="00BC0C22">
      <w:pPr>
        <w:spacing w:line="240" w:lineRule="exact"/>
        <w:rPr>
          <w:rFonts w:asciiTheme="minorEastAsia" w:eastAsiaTheme="minorEastAsia" w:hAnsiTheme="minorEastAsia"/>
          <w:bCs/>
          <w:sz w:val="20"/>
        </w:rPr>
      </w:pPr>
      <w:r>
        <w:rPr>
          <w:rFonts w:eastAsia="ＭＳ ゴシック" w:hint="eastAsia"/>
          <w:b/>
          <w:bCs/>
          <w:sz w:val="20"/>
        </w:rPr>
        <w:t xml:space="preserve">　</w:t>
      </w:r>
      <w:r>
        <w:rPr>
          <w:rFonts w:asciiTheme="minorEastAsia" w:eastAsiaTheme="minorEastAsia" w:hAnsiTheme="minorEastAsia" w:hint="eastAsia"/>
          <w:bCs/>
          <w:sz w:val="20"/>
        </w:rPr>
        <w:t>指定管理者は公</w:t>
      </w:r>
      <w:r w:rsidRPr="004864BF">
        <w:rPr>
          <w:rFonts w:asciiTheme="minorEastAsia" w:eastAsiaTheme="minorEastAsia" w:hAnsiTheme="minorEastAsia" w:hint="eastAsia"/>
          <w:bCs/>
          <w:sz w:val="20"/>
        </w:rPr>
        <w:t>の施設の管理運営主体として社会的責任への積極的な取組が求められることから、</w:t>
      </w:r>
      <w:r w:rsidR="00BB7CE2">
        <w:rPr>
          <w:rFonts w:asciiTheme="minorEastAsia" w:eastAsiaTheme="minorEastAsia" w:hAnsiTheme="minorEastAsia" w:hint="eastAsia"/>
          <w:bCs/>
          <w:sz w:val="20"/>
        </w:rPr>
        <w:t>選定に当たり、</w:t>
      </w:r>
      <w:r w:rsidRPr="004864BF">
        <w:rPr>
          <w:rFonts w:asciiTheme="minorEastAsia" w:eastAsiaTheme="minorEastAsia" w:hAnsiTheme="minorEastAsia" w:hint="eastAsia"/>
          <w:bCs/>
          <w:sz w:val="20"/>
        </w:rPr>
        <w:t>公募施設の</w:t>
      </w:r>
      <w:r w:rsidR="00BB7CE2">
        <w:rPr>
          <w:rFonts w:asciiTheme="minorEastAsia" w:eastAsiaTheme="minorEastAsia" w:hAnsiTheme="minorEastAsia" w:hint="eastAsia"/>
          <w:bCs/>
          <w:sz w:val="20"/>
        </w:rPr>
        <w:t>評価における</w:t>
      </w:r>
      <w:r w:rsidRPr="004864BF">
        <w:rPr>
          <w:rFonts w:asciiTheme="minorEastAsia" w:eastAsiaTheme="minorEastAsia" w:hAnsiTheme="minorEastAsia" w:hint="eastAsia"/>
          <w:bCs/>
          <w:sz w:val="20"/>
        </w:rPr>
        <w:t>加点減点項目を用いて、本市が推進する行政施策に関する取組状況について確認</w:t>
      </w:r>
      <w:r w:rsidR="000E6189">
        <w:rPr>
          <w:rFonts w:asciiTheme="minorEastAsia" w:eastAsiaTheme="minorEastAsia" w:hAnsiTheme="minorEastAsia" w:hint="eastAsia"/>
          <w:bCs/>
          <w:sz w:val="20"/>
        </w:rPr>
        <w:t>を行</w:t>
      </w:r>
      <w:r w:rsidR="00BC0C22">
        <w:rPr>
          <w:rFonts w:asciiTheme="minorEastAsia" w:eastAsiaTheme="minorEastAsia" w:hAnsiTheme="minorEastAsia" w:hint="eastAsia"/>
          <w:bCs/>
          <w:sz w:val="20"/>
        </w:rPr>
        <w:t>った。</w:t>
      </w:r>
    </w:p>
    <w:p w:rsidR="00846CEB" w:rsidRDefault="00846CEB" w:rsidP="00BC0C22">
      <w:pPr>
        <w:spacing w:line="240" w:lineRule="exact"/>
        <w:rPr>
          <w:rFonts w:asciiTheme="minorEastAsia" w:eastAsiaTheme="minorEastAsia" w:hAnsiTheme="minorEastAsia"/>
          <w:bCs/>
          <w:sz w:val="20"/>
        </w:rPr>
      </w:pPr>
    </w:p>
    <w:p w:rsidR="00BB7CE2" w:rsidRPr="00BB7CE2" w:rsidRDefault="00BB7CE2" w:rsidP="00BC0C22">
      <w:pPr>
        <w:spacing w:line="240" w:lineRule="exact"/>
        <w:rPr>
          <w:rFonts w:ascii="ＭＳ ゴシック" w:eastAsia="ＭＳ ゴシック" w:hAnsi="ＭＳ ゴシック"/>
          <w:bCs/>
          <w:sz w:val="20"/>
        </w:rPr>
      </w:pPr>
      <w:r w:rsidRPr="00BB7CE2">
        <w:rPr>
          <w:rFonts w:ascii="ＭＳ ゴシック" w:eastAsia="ＭＳ ゴシック" w:hAnsi="ＭＳ ゴシック" w:hint="eastAsia"/>
          <w:bCs/>
          <w:sz w:val="20"/>
        </w:rPr>
        <w:t>＜指定管理者候補となった</w:t>
      </w:r>
      <w:r w:rsidR="002C795E" w:rsidRPr="002C795E">
        <w:rPr>
          <w:rFonts w:ascii="ＭＳ ゴシック" w:eastAsia="ＭＳ ゴシック" w:hAnsi="ＭＳ ゴシック" w:hint="eastAsia"/>
          <w:bCs/>
          <w:sz w:val="20"/>
        </w:rPr>
        <w:t>一般財団法人広島市都市整備公社</w:t>
      </w:r>
      <w:r w:rsidRPr="00BB7CE2">
        <w:rPr>
          <w:rFonts w:ascii="ＭＳ ゴシック" w:eastAsia="ＭＳ ゴシック" w:hAnsi="ＭＳ ゴシック" w:hint="eastAsia"/>
          <w:bCs/>
          <w:sz w:val="20"/>
        </w:rPr>
        <w:t>の取組状況＞</w:t>
      </w:r>
    </w:p>
    <w:tbl>
      <w:tblPr>
        <w:tblW w:w="9672" w:type="dxa"/>
        <w:tblInd w:w="104" w:type="dxa"/>
        <w:tblLayout w:type="fixed"/>
        <w:tblCellMar>
          <w:left w:w="99" w:type="dxa"/>
          <w:right w:w="99" w:type="dxa"/>
        </w:tblCellMar>
        <w:tblLook w:val="04A0" w:firstRow="1" w:lastRow="0" w:firstColumn="1" w:lastColumn="0" w:noHBand="0" w:noVBand="1"/>
      </w:tblPr>
      <w:tblGrid>
        <w:gridCol w:w="1413"/>
        <w:gridCol w:w="321"/>
        <w:gridCol w:w="2126"/>
        <w:gridCol w:w="426"/>
        <w:gridCol w:w="2409"/>
        <w:gridCol w:w="1560"/>
        <w:gridCol w:w="1417"/>
      </w:tblGrid>
      <w:tr w:rsidR="00D952C8" w:rsidRPr="00651627" w:rsidTr="0012666D">
        <w:trPr>
          <w:trHeight w:val="215"/>
        </w:trPr>
        <w:tc>
          <w:tcPr>
            <w:tcW w:w="66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52C8" w:rsidRPr="00651627" w:rsidRDefault="00D952C8"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確　　認　　項　　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52C8" w:rsidRPr="00651627" w:rsidRDefault="00D952C8"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取組状況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52C8" w:rsidRPr="00651627" w:rsidRDefault="00D952C8"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備　　考</w:t>
            </w:r>
          </w:p>
        </w:tc>
      </w:tr>
      <w:tr w:rsidR="00D952C8" w:rsidRPr="00651627" w:rsidTr="0012666D">
        <w:trPr>
          <w:trHeight w:val="278"/>
        </w:trPr>
        <w:tc>
          <w:tcPr>
            <w:tcW w:w="1734" w:type="dxa"/>
            <w:gridSpan w:val="2"/>
            <w:tcBorders>
              <w:top w:val="single" w:sz="4" w:space="0" w:color="auto"/>
              <w:left w:val="single" w:sz="4" w:space="0" w:color="auto"/>
              <w:bottom w:val="nil"/>
              <w:right w:val="single" w:sz="4" w:space="0" w:color="000000"/>
            </w:tcBorders>
            <w:shd w:val="clear" w:color="auto" w:fill="auto"/>
            <w:vAlign w:val="center"/>
            <w:hideMark/>
          </w:tcPr>
          <w:p w:rsidR="00BC0C22"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障害者雇用率</w:t>
            </w:r>
          </w:p>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の達成</w:t>
            </w:r>
          </w:p>
        </w:tc>
        <w:tc>
          <w:tcPr>
            <w:tcW w:w="4961" w:type="dxa"/>
            <w:gridSpan w:val="3"/>
            <w:tcBorders>
              <w:top w:val="single" w:sz="4" w:space="0" w:color="auto"/>
              <w:left w:val="nil"/>
              <w:bottom w:val="single" w:sz="4" w:space="0" w:color="auto"/>
              <w:right w:val="nil"/>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①　障害者雇用率の達成状況【法定雇用率（2.0％）以上】</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達成</w:t>
            </w:r>
          </w:p>
          <w:p w:rsidR="004864BF" w:rsidRPr="00651627" w:rsidRDefault="002C795E" w:rsidP="00BC0C22">
            <w:pPr>
              <w:widowControl/>
              <w:spacing w:line="24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（５</w:t>
            </w:r>
            <w:r w:rsidR="004864BF" w:rsidRPr="00651627">
              <w:rPr>
                <w:rFonts w:asciiTheme="minorEastAsia" w:eastAsiaTheme="minorEastAsia" w:hAnsiTheme="minorEastAsia" w:cs="ＭＳ Ｐゴシック" w:hint="eastAsia"/>
                <w:kern w:val="0"/>
                <w:sz w:val="20"/>
                <w:szCs w:val="20"/>
              </w:rPr>
              <w:t>.</w:t>
            </w:r>
            <w:r>
              <w:rPr>
                <w:rFonts w:asciiTheme="minorEastAsia" w:eastAsiaTheme="minorEastAsia" w:hAnsiTheme="minorEastAsia" w:cs="ＭＳ Ｐゴシック" w:hint="eastAsia"/>
                <w:kern w:val="0"/>
                <w:sz w:val="20"/>
                <w:szCs w:val="20"/>
              </w:rPr>
              <w:t>０２</w:t>
            </w:r>
            <w:r w:rsidR="004864BF" w:rsidRPr="00651627">
              <w:rPr>
                <w:rFonts w:asciiTheme="minorEastAsia" w:eastAsiaTheme="minorEastAsia" w:hAnsiTheme="minorEastAsia" w:cs="ＭＳ Ｐゴシック" w:hint="eastAsia"/>
                <w:kern w:val="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障害者の雇用義務有り</w:t>
            </w:r>
          </w:p>
        </w:tc>
      </w:tr>
      <w:tr w:rsidR="00C906BE" w:rsidRPr="00651627" w:rsidTr="0012666D">
        <w:trPr>
          <w:trHeight w:val="228"/>
        </w:trPr>
        <w:tc>
          <w:tcPr>
            <w:tcW w:w="1413" w:type="dxa"/>
            <w:tcBorders>
              <w:top w:val="nil"/>
              <w:left w:val="single" w:sz="4" w:space="0" w:color="auto"/>
              <w:bottom w:val="single" w:sz="4" w:space="0" w:color="auto"/>
              <w:right w:val="nil"/>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321" w:type="dxa"/>
            <w:tcBorders>
              <w:top w:val="nil"/>
              <w:left w:val="nil"/>
              <w:bottom w:val="single" w:sz="4" w:space="0" w:color="auto"/>
              <w:right w:val="single" w:sz="4" w:space="0" w:color="auto"/>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4961" w:type="dxa"/>
            <w:gridSpan w:val="3"/>
            <w:tcBorders>
              <w:top w:val="single" w:sz="4" w:space="0" w:color="auto"/>
              <w:left w:val="nil"/>
              <w:bottom w:val="single" w:sz="4" w:space="0" w:color="auto"/>
              <w:right w:val="nil"/>
            </w:tcBorders>
            <w:shd w:val="clear" w:color="auto" w:fill="auto"/>
            <w:vAlign w:val="center"/>
            <w:hideMark/>
          </w:tcPr>
          <w:p w:rsidR="00D952C8" w:rsidRPr="00651627" w:rsidRDefault="00D952C8" w:rsidP="00BC0C22">
            <w:pPr>
              <w:widowControl/>
              <w:spacing w:line="240" w:lineRule="exact"/>
              <w:ind w:left="183" w:hangingChars="100" w:hanging="183"/>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②　過去２年度分の障害者雇用納付金を１年度分でも過去に滞納していた場合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非該当</w:t>
            </w:r>
          </w:p>
        </w:tc>
        <w:tc>
          <w:tcPr>
            <w:tcW w:w="1417" w:type="dxa"/>
            <w:tcBorders>
              <w:top w:val="nil"/>
              <w:left w:val="nil"/>
              <w:bottom w:val="single" w:sz="4" w:space="0" w:color="auto"/>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r w:rsidR="00D952C8" w:rsidRPr="00651627" w:rsidTr="0012666D">
        <w:trPr>
          <w:trHeight w:val="306"/>
        </w:trPr>
        <w:tc>
          <w:tcPr>
            <w:tcW w:w="17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0C22"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環境問題への</w:t>
            </w:r>
          </w:p>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配慮</w:t>
            </w:r>
          </w:p>
        </w:tc>
        <w:tc>
          <w:tcPr>
            <w:tcW w:w="4961" w:type="dxa"/>
            <w:gridSpan w:val="3"/>
            <w:tcBorders>
              <w:top w:val="single" w:sz="4" w:space="0" w:color="auto"/>
              <w:left w:val="nil"/>
              <w:bottom w:val="single" w:sz="4" w:space="0" w:color="auto"/>
              <w:right w:val="nil"/>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ISO 14001若しくはISO 14005又はエコアクション21の</w:t>
            </w:r>
            <w:r w:rsidR="00BC0C22" w:rsidRPr="00651627">
              <w:rPr>
                <w:rFonts w:asciiTheme="minorEastAsia" w:eastAsiaTheme="minorEastAsia" w:hAnsiTheme="minorEastAsia" w:cs="ＭＳ Ｐゴシック" w:hint="eastAsia"/>
                <w:kern w:val="0"/>
                <w:sz w:val="20"/>
                <w:szCs w:val="20"/>
              </w:rPr>
              <w:t xml:space="preserve">　</w:t>
            </w:r>
            <w:r w:rsidRPr="00651627">
              <w:rPr>
                <w:rFonts w:asciiTheme="minorEastAsia" w:eastAsiaTheme="minorEastAsia" w:hAnsiTheme="minorEastAsia" w:cs="ＭＳ Ｐゴシック" w:hint="eastAsia"/>
                <w:kern w:val="0"/>
                <w:sz w:val="20"/>
                <w:szCs w:val="20"/>
              </w:rPr>
              <w:t>取得</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有</w:t>
            </w:r>
          </w:p>
          <w:p w:rsidR="004864BF" w:rsidRPr="00651627" w:rsidRDefault="004864BF"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w:t>
            </w:r>
            <w:r w:rsidR="0012666D">
              <w:rPr>
                <w:rFonts w:ascii="ＭＳ 明朝" w:hAnsi="ＭＳ 明朝" w:cs="ＭＳ Ｐゴシック" w:hint="eastAsia"/>
                <w:kern w:val="0"/>
                <w:sz w:val="20"/>
                <w:szCs w:val="20"/>
              </w:rPr>
              <w:t>ｴｺｱｸｼｮﾝ</w:t>
            </w:r>
            <w:r w:rsidR="0012666D" w:rsidRPr="00717C77">
              <w:rPr>
                <w:rFonts w:ascii="ＭＳ 明朝" w:hAnsi="ＭＳ 明朝" w:cs="ＭＳ Ｐゴシック" w:hint="eastAsia"/>
                <w:kern w:val="0"/>
                <w:sz w:val="20"/>
                <w:szCs w:val="20"/>
              </w:rPr>
              <w:t>21</w:t>
            </w:r>
            <w:r w:rsidRPr="00651627">
              <w:rPr>
                <w:rFonts w:asciiTheme="minorEastAsia" w:eastAsiaTheme="minorEastAsia" w:hAnsiTheme="minorEastAsia" w:cs="ＭＳ Ｐゴシック" w:hint="eastAsia"/>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r w:rsidR="00D952C8" w:rsidRPr="00651627" w:rsidTr="0012666D">
        <w:trPr>
          <w:trHeight w:val="371"/>
        </w:trPr>
        <w:tc>
          <w:tcPr>
            <w:tcW w:w="1734" w:type="dxa"/>
            <w:gridSpan w:val="2"/>
            <w:tcBorders>
              <w:top w:val="single" w:sz="4" w:space="0" w:color="auto"/>
              <w:left w:val="single" w:sz="4" w:space="0" w:color="auto"/>
              <w:bottom w:val="nil"/>
              <w:right w:val="single" w:sz="4" w:space="0" w:color="000000"/>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男女共同参画・</w:t>
            </w:r>
            <w:r w:rsidRPr="00651627">
              <w:rPr>
                <w:rFonts w:asciiTheme="minorEastAsia" w:eastAsiaTheme="minorEastAsia" w:hAnsiTheme="minorEastAsia" w:cs="ＭＳ Ｐゴシック" w:hint="eastAsia"/>
                <w:kern w:val="0"/>
                <w:sz w:val="20"/>
                <w:szCs w:val="20"/>
              </w:rPr>
              <w:br/>
              <w:t>子育て支援の推進</w:t>
            </w:r>
          </w:p>
        </w:tc>
        <w:tc>
          <w:tcPr>
            <w:tcW w:w="4961" w:type="dxa"/>
            <w:gridSpan w:val="3"/>
            <w:tcBorders>
              <w:top w:val="single" w:sz="4" w:space="0" w:color="auto"/>
              <w:left w:val="nil"/>
              <w:bottom w:val="single" w:sz="4" w:space="0" w:color="auto"/>
              <w:right w:val="nil"/>
            </w:tcBorders>
            <w:shd w:val="clear" w:color="auto" w:fill="auto"/>
            <w:vAlign w:val="center"/>
            <w:hideMark/>
          </w:tcPr>
          <w:p w:rsidR="00D952C8" w:rsidRPr="00651627" w:rsidRDefault="00D952C8" w:rsidP="00BC0C22">
            <w:pPr>
              <w:widowControl/>
              <w:spacing w:line="240" w:lineRule="exact"/>
              <w:ind w:left="183" w:hangingChars="100" w:hanging="183"/>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①　次世代育成支援対策推進法に基づく「一般事業主行動計画」の策定</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center"/>
              <w:rPr>
                <w:rFonts w:asciiTheme="minorEastAsia" w:eastAsiaTheme="minorEastAsia" w:hAnsiTheme="minorEastAsia" w:cs="ＭＳ Ｐゴシック"/>
                <w:color w:val="000000"/>
                <w:kern w:val="0"/>
                <w:sz w:val="20"/>
                <w:szCs w:val="20"/>
              </w:rPr>
            </w:pPr>
            <w:r w:rsidRPr="00651627">
              <w:rPr>
                <w:rFonts w:asciiTheme="minorEastAsia" w:eastAsiaTheme="minorEastAsia" w:hAnsiTheme="minorEastAsia" w:cs="ＭＳ Ｐゴシック" w:hint="eastAsia"/>
                <w:color w:val="000000"/>
                <w:kern w:val="0"/>
                <w:sz w:val="20"/>
                <w:szCs w:val="20"/>
              </w:rPr>
              <w:t>策定済</w:t>
            </w:r>
          </w:p>
        </w:tc>
        <w:tc>
          <w:tcPr>
            <w:tcW w:w="1417" w:type="dxa"/>
            <w:tcBorders>
              <w:top w:val="nil"/>
              <w:left w:val="nil"/>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策定義務有り</w:t>
            </w:r>
          </w:p>
        </w:tc>
      </w:tr>
      <w:tr w:rsidR="00C906BE" w:rsidRPr="00651627" w:rsidTr="0012666D">
        <w:trPr>
          <w:trHeight w:val="179"/>
        </w:trPr>
        <w:tc>
          <w:tcPr>
            <w:tcW w:w="1413" w:type="dxa"/>
            <w:tcBorders>
              <w:top w:val="nil"/>
              <w:left w:val="single" w:sz="4" w:space="0" w:color="auto"/>
              <w:bottom w:val="nil"/>
              <w:right w:val="nil"/>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321" w:type="dxa"/>
            <w:tcBorders>
              <w:top w:val="nil"/>
              <w:left w:val="nil"/>
              <w:bottom w:val="nil"/>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4961" w:type="dxa"/>
            <w:gridSpan w:val="3"/>
            <w:tcBorders>
              <w:top w:val="single" w:sz="4" w:space="0" w:color="auto"/>
              <w:left w:val="nil"/>
              <w:bottom w:val="single" w:sz="4" w:space="0" w:color="auto"/>
              <w:right w:val="nil"/>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②　次世代育成支援対策推進法に基づく認定</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center"/>
              <w:rPr>
                <w:rFonts w:asciiTheme="minorEastAsia" w:eastAsiaTheme="minorEastAsia" w:hAnsiTheme="minorEastAsia" w:cs="ＭＳ Ｐゴシック"/>
                <w:color w:val="000000"/>
                <w:kern w:val="0"/>
                <w:sz w:val="20"/>
                <w:szCs w:val="20"/>
              </w:rPr>
            </w:pPr>
            <w:r w:rsidRPr="00651627">
              <w:rPr>
                <w:rFonts w:asciiTheme="minorEastAsia" w:eastAsiaTheme="minorEastAsia" w:hAnsiTheme="minorEastAsia" w:cs="ＭＳ Ｐゴシック" w:hint="eastAsia"/>
                <w:color w:val="000000"/>
                <w:kern w:val="0"/>
                <w:sz w:val="20"/>
                <w:szCs w:val="20"/>
              </w:rPr>
              <w:t>無</w:t>
            </w:r>
          </w:p>
        </w:tc>
        <w:tc>
          <w:tcPr>
            <w:tcW w:w="1417" w:type="dxa"/>
            <w:tcBorders>
              <w:top w:val="nil"/>
              <w:left w:val="nil"/>
              <w:bottom w:val="single" w:sz="4" w:space="0" w:color="auto"/>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r w:rsidR="00C906BE" w:rsidRPr="00651627" w:rsidTr="0012666D">
        <w:trPr>
          <w:trHeight w:val="210"/>
        </w:trPr>
        <w:tc>
          <w:tcPr>
            <w:tcW w:w="1413" w:type="dxa"/>
            <w:tcBorders>
              <w:top w:val="nil"/>
              <w:left w:val="single" w:sz="4" w:space="0" w:color="auto"/>
              <w:bottom w:val="nil"/>
              <w:right w:val="nil"/>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321" w:type="dxa"/>
            <w:tcBorders>
              <w:top w:val="nil"/>
              <w:left w:val="nil"/>
              <w:bottom w:val="nil"/>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4961" w:type="dxa"/>
            <w:gridSpan w:val="3"/>
            <w:tcBorders>
              <w:top w:val="single" w:sz="4" w:space="0" w:color="auto"/>
              <w:left w:val="nil"/>
              <w:bottom w:val="nil"/>
              <w:right w:val="nil"/>
            </w:tcBorders>
            <w:shd w:val="clear" w:color="auto" w:fill="auto"/>
            <w:vAlign w:val="center"/>
            <w:hideMark/>
          </w:tcPr>
          <w:p w:rsidR="00D952C8" w:rsidRPr="00651627" w:rsidRDefault="00D952C8" w:rsidP="00BC0C22">
            <w:pPr>
              <w:widowControl/>
              <w:spacing w:line="240" w:lineRule="exact"/>
              <w:ind w:left="183" w:hangingChars="100" w:hanging="183"/>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③　女性の職業生活における活躍の推進に関する法律に</w:t>
            </w:r>
            <w:r w:rsidR="00BC0C22" w:rsidRPr="00651627">
              <w:rPr>
                <w:rFonts w:asciiTheme="minorEastAsia" w:eastAsiaTheme="minorEastAsia" w:hAnsiTheme="minorEastAsia" w:cs="ＭＳ Ｐゴシック" w:hint="eastAsia"/>
                <w:kern w:val="0"/>
                <w:sz w:val="20"/>
                <w:szCs w:val="20"/>
              </w:rPr>
              <w:t xml:space="preserve">　</w:t>
            </w:r>
            <w:r w:rsidRPr="00651627">
              <w:rPr>
                <w:rFonts w:asciiTheme="minorEastAsia" w:eastAsiaTheme="minorEastAsia" w:hAnsiTheme="minorEastAsia" w:cs="ＭＳ Ｐゴシック" w:hint="eastAsia"/>
                <w:kern w:val="0"/>
                <w:sz w:val="20"/>
                <w:szCs w:val="20"/>
              </w:rPr>
              <w:t>基づく「一般事業主行動計画」の策定</w:t>
            </w:r>
          </w:p>
        </w:tc>
        <w:tc>
          <w:tcPr>
            <w:tcW w:w="1560" w:type="dxa"/>
            <w:tcBorders>
              <w:top w:val="nil"/>
              <w:left w:val="single" w:sz="4" w:space="0" w:color="auto"/>
              <w:bottom w:val="nil"/>
              <w:right w:val="single" w:sz="4" w:space="0" w:color="auto"/>
            </w:tcBorders>
            <w:shd w:val="clear" w:color="auto" w:fill="auto"/>
            <w:vAlign w:val="center"/>
            <w:hideMark/>
          </w:tcPr>
          <w:p w:rsidR="00D952C8" w:rsidRPr="00651627" w:rsidRDefault="002C795E" w:rsidP="00BC0C22">
            <w:pPr>
              <w:widowControl/>
              <w:spacing w:line="240" w:lineRule="exact"/>
              <w:jc w:val="center"/>
              <w:rPr>
                <w:rFonts w:asciiTheme="minorEastAsia" w:eastAsiaTheme="minorEastAsia" w:hAnsiTheme="minorEastAsia" w:cs="ＭＳ Ｐゴシック"/>
                <w:kern w:val="0"/>
                <w:sz w:val="20"/>
                <w:szCs w:val="20"/>
              </w:rPr>
            </w:pPr>
            <w:r w:rsidRPr="002C795E">
              <w:rPr>
                <w:rFonts w:asciiTheme="minorEastAsia" w:eastAsiaTheme="minorEastAsia" w:hAnsiTheme="minorEastAsia" w:cs="ＭＳ Ｐゴシック" w:hint="eastAsia"/>
                <w:kern w:val="0"/>
                <w:sz w:val="20"/>
                <w:szCs w:val="20"/>
              </w:rPr>
              <w:t>策定済</w:t>
            </w:r>
          </w:p>
        </w:tc>
        <w:tc>
          <w:tcPr>
            <w:tcW w:w="1417" w:type="dxa"/>
            <w:tcBorders>
              <w:top w:val="nil"/>
              <w:left w:val="nil"/>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策定義務有り</w:t>
            </w:r>
          </w:p>
        </w:tc>
      </w:tr>
      <w:tr w:rsidR="00C906BE" w:rsidRPr="00651627" w:rsidTr="0012666D">
        <w:trPr>
          <w:trHeight w:val="416"/>
        </w:trPr>
        <w:tc>
          <w:tcPr>
            <w:tcW w:w="1413" w:type="dxa"/>
            <w:tcBorders>
              <w:top w:val="nil"/>
              <w:left w:val="single" w:sz="4" w:space="0" w:color="auto"/>
              <w:bottom w:val="single" w:sz="4" w:space="0" w:color="auto"/>
              <w:right w:val="nil"/>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321" w:type="dxa"/>
            <w:tcBorders>
              <w:top w:val="nil"/>
              <w:left w:val="nil"/>
              <w:bottom w:val="single" w:sz="4" w:space="0" w:color="auto"/>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4961" w:type="dxa"/>
            <w:gridSpan w:val="3"/>
            <w:tcBorders>
              <w:top w:val="single" w:sz="4" w:space="0" w:color="auto"/>
              <w:left w:val="nil"/>
              <w:bottom w:val="single" w:sz="4" w:space="0" w:color="auto"/>
              <w:right w:val="nil"/>
            </w:tcBorders>
            <w:shd w:val="clear" w:color="auto" w:fill="auto"/>
            <w:vAlign w:val="center"/>
            <w:hideMark/>
          </w:tcPr>
          <w:p w:rsidR="00D952C8" w:rsidRPr="00651627" w:rsidRDefault="00D952C8" w:rsidP="00BC0C22">
            <w:pPr>
              <w:widowControl/>
              <w:spacing w:line="240" w:lineRule="exact"/>
              <w:ind w:left="183" w:hangingChars="100" w:hanging="183"/>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④　女性の職業生活における活躍の推進に関する法律に</w:t>
            </w:r>
            <w:r w:rsidR="00BC0C22" w:rsidRPr="00651627">
              <w:rPr>
                <w:rFonts w:asciiTheme="minorEastAsia" w:eastAsiaTheme="minorEastAsia" w:hAnsiTheme="minorEastAsia" w:cs="ＭＳ Ｐゴシック" w:hint="eastAsia"/>
                <w:kern w:val="0"/>
                <w:sz w:val="20"/>
                <w:szCs w:val="20"/>
              </w:rPr>
              <w:t xml:space="preserve">　</w:t>
            </w:r>
            <w:r w:rsidRPr="00651627">
              <w:rPr>
                <w:rFonts w:asciiTheme="minorEastAsia" w:eastAsiaTheme="minorEastAsia" w:hAnsiTheme="minorEastAsia" w:cs="ＭＳ Ｐゴシック" w:hint="eastAsia"/>
                <w:kern w:val="0"/>
                <w:sz w:val="20"/>
                <w:szCs w:val="20"/>
              </w:rPr>
              <w:t>基づく認定</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無</w:t>
            </w:r>
          </w:p>
        </w:tc>
        <w:tc>
          <w:tcPr>
            <w:tcW w:w="1417" w:type="dxa"/>
            <w:tcBorders>
              <w:top w:val="nil"/>
              <w:left w:val="nil"/>
              <w:bottom w:val="single" w:sz="4" w:space="0" w:color="auto"/>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r w:rsidR="008F190E" w:rsidRPr="00651627" w:rsidTr="0012666D">
        <w:trPr>
          <w:trHeight w:val="225"/>
        </w:trPr>
        <w:tc>
          <w:tcPr>
            <w:tcW w:w="1734" w:type="dxa"/>
            <w:gridSpan w:val="2"/>
            <w:tcBorders>
              <w:top w:val="nil"/>
              <w:left w:val="single" w:sz="4" w:space="0" w:color="auto"/>
              <w:bottom w:val="nil"/>
              <w:right w:val="single" w:sz="4" w:space="0" w:color="000000"/>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地域貢献度</w:t>
            </w:r>
          </w:p>
        </w:tc>
        <w:tc>
          <w:tcPr>
            <w:tcW w:w="2126" w:type="dxa"/>
            <w:tcBorders>
              <w:top w:val="nil"/>
              <w:left w:val="nil"/>
              <w:bottom w:val="nil"/>
              <w:right w:val="nil"/>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①　広島市内に、</w:t>
            </w:r>
          </w:p>
        </w:tc>
        <w:tc>
          <w:tcPr>
            <w:tcW w:w="426" w:type="dxa"/>
            <w:tcBorders>
              <w:top w:val="nil"/>
              <w:left w:val="nil"/>
              <w:bottom w:val="nil"/>
              <w:right w:val="single" w:sz="4" w:space="0" w:color="auto"/>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2409" w:type="dxa"/>
            <w:tcBorders>
              <w:top w:val="nil"/>
              <w:left w:val="single" w:sz="4" w:space="0" w:color="auto"/>
              <w:bottom w:val="single" w:sz="4" w:space="0" w:color="auto"/>
              <w:right w:val="nil"/>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本店がある場合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該当</w:t>
            </w:r>
          </w:p>
        </w:tc>
        <w:tc>
          <w:tcPr>
            <w:tcW w:w="1417" w:type="dxa"/>
            <w:tcBorders>
              <w:top w:val="nil"/>
              <w:left w:val="nil"/>
              <w:bottom w:val="single" w:sz="4" w:space="0" w:color="auto"/>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r w:rsidR="008F190E" w:rsidRPr="00651627" w:rsidTr="0012666D">
        <w:trPr>
          <w:trHeight w:val="256"/>
        </w:trPr>
        <w:tc>
          <w:tcPr>
            <w:tcW w:w="1413" w:type="dxa"/>
            <w:tcBorders>
              <w:top w:val="nil"/>
              <w:left w:val="single" w:sz="4" w:space="0" w:color="auto"/>
              <w:bottom w:val="nil"/>
              <w:right w:val="nil"/>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color w:val="FF0000"/>
                <w:kern w:val="0"/>
                <w:sz w:val="20"/>
                <w:szCs w:val="20"/>
              </w:rPr>
            </w:pPr>
            <w:r w:rsidRPr="00651627">
              <w:rPr>
                <w:rFonts w:asciiTheme="minorEastAsia" w:eastAsiaTheme="minorEastAsia" w:hAnsiTheme="minorEastAsia" w:cs="ＭＳ Ｐゴシック" w:hint="eastAsia"/>
                <w:color w:val="FF0000"/>
                <w:kern w:val="0"/>
                <w:sz w:val="20"/>
                <w:szCs w:val="20"/>
              </w:rPr>
              <w:t xml:space="preserve">　</w:t>
            </w:r>
          </w:p>
        </w:tc>
        <w:tc>
          <w:tcPr>
            <w:tcW w:w="321" w:type="dxa"/>
            <w:tcBorders>
              <w:top w:val="nil"/>
              <w:left w:val="nil"/>
              <w:bottom w:val="nil"/>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2126" w:type="dxa"/>
            <w:tcBorders>
              <w:top w:val="nil"/>
              <w:left w:val="nil"/>
              <w:bottom w:val="nil"/>
              <w:right w:val="nil"/>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426" w:type="dxa"/>
            <w:tcBorders>
              <w:top w:val="nil"/>
              <w:left w:val="nil"/>
              <w:bottom w:val="nil"/>
              <w:right w:val="single" w:sz="4" w:space="0" w:color="auto"/>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2409" w:type="dxa"/>
            <w:tcBorders>
              <w:top w:val="single" w:sz="4" w:space="0" w:color="auto"/>
              <w:left w:val="single" w:sz="4" w:space="0" w:color="auto"/>
              <w:bottom w:val="single" w:sz="4" w:space="0" w:color="auto"/>
              <w:right w:val="nil"/>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本店がなく支店がある場合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r w:rsidR="008F190E" w:rsidRPr="00651627" w:rsidTr="0012666D">
        <w:trPr>
          <w:trHeight w:val="119"/>
        </w:trPr>
        <w:tc>
          <w:tcPr>
            <w:tcW w:w="1413" w:type="dxa"/>
            <w:tcBorders>
              <w:top w:val="nil"/>
              <w:left w:val="single" w:sz="4" w:space="0" w:color="auto"/>
              <w:bottom w:val="nil"/>
              <w:right w:val="nil"/>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321" w:type="dxa"/>
            <w:tcBorders>
              <w:top w:val="nil"/>
              <w:left w:val="nil"/>
              <w:bottom w:val="nil"/>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2126" w:type="dxa"/>
            <w:tcBorders>
              <w:top w:val="nil"/>
              <w:left w:val="nil"/>
              <w:bottom w:val="single" w:sz="4" w:space="0" w:color="auto"/>
              <w:right w:val="nil"/>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2409" w:type="dxa"/>
            <w:tcBorders>
              <w:top w:val="single" w:sz="4" w:space="0" w:color="auto"/>
              <w:left w:val="single" w:sz="4" w:space="0" w:color="auto"/>
              <w:bottom w:val="single" w:sz="4" w:space="0" w:color="auto"/>
              <w:right w:val="nil"/>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その他事業所等がある場合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952C8" w:rsidRPr="00651627" w:rsidRDefault="00A36CF1"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D952C8" w:rsidRPr="00651627" w:rsidRDefault="00D952C8"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r w:rsidR="00BC0C22" w:rsidRPr="00651627" w:rsidTr="0012666D">
        <w:trPr>
          <w:trHeight w:val="70"/>
        </w:trPr>
        <w:tc>
          <w:tcPr>
            <w:tcW w:w="1413" w:type="dxa"/>
            <w:tcBorders>
              <w:top w:val="nil"/>
              <w:left w:val="single" w:sz="4" w:space="0" w:color="auto"/>
              <w:bottom w:val="nil"/>
              <w:right w:val="nil"/>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321" w:type="dxa"/>
            <w:tcBorders>
              <w:top w:val="nil"/>
              <w:left w:val="nil"/>
              <w:bottom w:val="nil"/>
              <w:right w:val="single" w:sz="4" w:space="0" w:color="auto"/>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2552" w:type="dxa"/>
            <w:gridSpan w:val="2"/>
            <w:vMerge w:val="restart"/>
            <w:tcBorders>
              <w:top w:val="nil"/>
              <w:left w:val="nil"/>
              <w:right w:val="single" w:sz="4" w:space="0" w:color="000000"/>
            </w:tcBorders>
            <w:shd w:val="clear" w:color="auto" w:fill="auto"/>
            <w:hideMark/>
          </w:tcPr>
          <w:p w:rsidR="00BC0C22" w:rsidRPr="00651627" w:rsidRDefault="00BC0C22" w:rsidP="00BC0C22">
            <w:pPr>
              <w:widowControl/>
              <w:spacing w:line="240" w:lineRule="exact"/>
              <w:ind w:left="183" w:hangingChars="100" w:hanging="183"/>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②　本施設の従事者のうち市内在住者の割合が、</w:t>
            </w:r>
          </w:p>
        </w:tc>
        <w:tc>
          <w:tcPr>
            <w:tcW w:w="2409" w:type="dxa"/>
            <w:tcBorders>
              <w:top w:val="single" w:sz="4" w:space="0" w:color="auto"/>
              <w:left w:val="single" w:sz="4" w:space="0" w:color="auto"/>
              <w:bottom w:val="single" w:sz="4" w:space="0" w:color="auto"/>
              <w:right w:val="nil"/>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８割以上の場合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C0C22" w:rsidRPr="00651627" w:rsidRDefault="00BC0C22"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該当</w:t>
            </w:r>
          </w:p>
        </w:tc>
        <w:tc>
          <w:tcPr>
            <w:tcW w:w="1417" w:type="dxa"/>
            <w:tcBorders>
              <w:top w:val="nil"/>
              <w:left w:val="nil"/>
              <w:bottom w:val="single" w:sz="4" w:space="0" w:color="auto"/>
              <w:right w:val="single" w:sz="4" w:space="0" w:color="auto"/>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r w:rsidR="00BC0C22" w:rsidRPr="00651627" w:rsidTr="0012666D">
        <w:trPr>
          <w:trHeight w:val="101"/>
        </w:trPr>
        <w:tc>
          <w:tcPr>
            <w:tcW w:w="1413" w:type="dxa"/>
            <w:tcBorders>
              <w:top w:val="nil"/>
              <w:left w:val="single" w:sz="4" w:space="0" w:color="auto"/>
              <w:bottom w:val="nil"/>
              <w:right w:val="nil"/>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321" w:type="dxa"/>
            <w:tcBorders>
              <w:top w:val="nil"/>
              <w:left w:val="nil"/>
              <w:bottom w:val="nil"/>
              <w:right w:val="single" w:sz="4" w:space="0" w:color="auto"/>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2552" w:type="dxa"/>
            <w:gridSpan w:val="2"/>
            <w:vMerge/>
            <w:tcBorders>
              <w:left w:val="nil"/>
              <w:right w:val="single" w:sz="4" w:space="0" w:color="000000"/>
            </w:tcBorders>
            <w:shd w:val="clear" w:color="auto" w:fill="auto"/>
            <w:vAlign w:val="center"/>
            <w:hideMark/>
          </w:tcPr>
          <w:p w:rsidR="00BC0C22" w:rsidRPr="00651627" w:rsidRDefault="00BC0C22" w:rsidP="00BC0C22">
            <w:pPr>
              <w:spacing w:line="240" w:lineRule="exact"/>
              <w:jc w:val="left"/>
              <w:rPr>
                <w:rFonts w:asciiTheme="minorEastAsia" w:eastAsiaTheme="minorEastAsia" w:hAnsiTheme="minorEastAsia" w:cs="ＭＳ Ｐゴシック"/>
                <w:kern w:val="0"/>
                <w:sz w:val="20"/>
                <w:szCs w:val="20"/>
              </w:rPr>
            </w:pPr>
          </w:p>
        </w:tc>
        <w:tc>
          <w:tcPr>
            <w:tcW w:w="2409" w:type="dxa"/>
            <w:tcBorders>
              <w:top w:val="single" w:sz="4" w:space="0" w:color="auto"/>
              <w:left w:val="single" w:sz="4" w:space="0" w:color="000000"/>
              <w:bottom w:val="single" w:sz="4" w:space="0" w:color="auto"/>
              <w:right w:val="nil"/>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５割以上で８割未満の場合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C0C22" w:rsidRPr="00651627" w:rsidRDefault="00BC0C22"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r w:rsidR="00BC0C22" w:rsidRPr="00651627" w:rsidTr="0012666D">
        <w:trPr>
          <w:trHeight w:val="87"/>
        </w:trPr>
        <w:tc>
          <w:tcPr>
            <w:tcW w:w="1413" w:type="dxa"/>
            <w:tcBorders>
              <w:top w:val="nil"/>
              <w:left w:val="single" w:sz="4" w:space="0" w:color="auto"/>
              <w:bottom w:val="single" w:sz="4" w:space="0" w:color="auto"/>
              <w:right w:val="nil"/>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321" w:type="dxa"/>
            <w:tcBorders>
              <w:top w:val="nil"/>
              <w:left w:val="nil"/>
              <w:bottom w:val="single" w:sz="4" w:space="0" w:color="auto"/>
              <w:right w:val="single" w:sz="4" w:space="0" w:color="auto"/>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c>
          <w:tcPr>
            <w:tcW w:w="2552" w:type="dxa"/>
            <w:gridSpan w:val="2"/>
            <w:vMerge/>
            <w:tcBorders>
              <w:left w:val="nil"/>
              <w:bottom w:val="single" w:sz="4" w:space="0" w:color="auto"/>
              <w:right w:val="single" w:sz="4" w:space="0" w:color="000000"/>
            </w:tcBorders>
            <w:shd w:val="clear" w:color="auto" w:fill="auto"/>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p>
        </w:tc>
        <w:tc>
          <w:tcPr>
            <w:tcW w:w="2409" w:type="dxa"/>
            <w:tcBorders>
              <w:top w:val="single" w:sz="4" w:space="0" w:color="auto"/>
              <w:left w:val="single" w:sz="4" w:space="0" w:color="000000"/>
              <w:bottom w:val="single" w:sz="4" w:space="0" w:color="auto"/>
              <w:right w:val="nil"/>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２割以上で５割未満の場合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BC0C22" w:rsidRPr="00651627" w:rsidRDefault="00BC0C22" w:rsidP="00BC0C22">
            <w:pPr>
              <w:widowControl/>
              <w:spacing w:line="240" w:lineRule="exact"/>
              <w:jc w:val="center"/>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BC0C22" w:rsidRPr="00651627" w:rsidRDefault="00BC0C22" w:rsidP="00BC0C22">
            <w:pPr>
              <w:widowControl/>
              <w:spacing w:line="240" w:lineRule="exact"/>
              <w:jc w:val="left"/>
              <w:rPr>
                <w:rFonts w:asciiTheme="minorEastAsia" w:eastAsiaTheme="minorEastAsia" w:hAnsiTheme="minorEastAsia" w:cs="ＭＳ Ｐゴシック"/>
                <w:kern w:val="0"/>
                <w:sz w:val="20"/>
                <w:szCs w:val="20"/>
              </w:rPr>
            </w:pPr>
            <w:r w:rsidRPr="00651627">
              <w:rPr>
                <w:rFonts w:asciiTheme="minorEastAsia" w:eastAsiaTheme="minorEastAsia" w:hAnsiTheme="minorEastAsia" w:cs="ＭＳ Ｐゴシック" w:hint="eastAsia"/>
                <w:kern w:val="0"/>
                <w:sz w:val="20"/>
                <w:szCs w:val="20"/>
              </w:rPr>
              <w:t xml:space="preserve">　</w:t>
            </w:r>
          </w:p>
        </w:tc>
      </w:tr>
    </w:tbl>
    <w:p w:rsidR="00D952C8" w:rsidRPr="005F0A66" w:rsidRDefault="009308FB" w:rsidP="009308FB">
      <w:pPr>
        <w:spacing w:line="240" w:lineRule="exact"/>
        <w:ind w:left="366" w:hangingChars="200" w:hanging="366"/>
        <w:rPr>
          <w:color w:val="FF0000"/>
          <w:sz w:val="20"/>
        </w:rPr>
      </w:pPr>
      <w:r>
        <w:rPr>
          <w:rFonts w:hint="eastAsia"/>
          <w:sz w:val="20"/>
        </w:rPr>
        <w:t xml:space="preserve">　</w:t>
      </w:r>
    </w:p>
    <w:sectPr w:rsidR="00D952C8" w:rsidRPr="005F0A66" w:rsidSect="00803742">
      <w:pgSz w:w="11906" w:h="16838" w:code="9"/>
      <w:pgMar w:top="624" w:right="1134" w:bottom="454"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D3" w:rsidRDefault="003862D3" w:rsidP="0018618F">
      <w:r>
        <w:separator/>
      </w:r>
    </w:p>
  </w:endnote>
  <w:endnote w:type="continuationSeparator" w:id="0">
    <w:p w:rsidR="003862D3" w:rsidRDefault="003862D3" w:rsidP="0018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D3" w:rsidRDefault="003862D3" w:rsidP="0018618F">
      <w:r>
        <w:separator/>
      </w:r>
    </w:p>
  </w:footnote>
  <w:footnote w:type="continuationSeparator" w:id="0">
    <w:p w:rsidR="003862D3" w:rsidRDefault="003862D3" w:rsidP="00186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6037A"/>
    <w:multiLevelType w:val="hybridMultilevel"/>
    <w:tmpl w:val="A212388C"/>
    <w:lvl w:ilvl="0" w:tplc="501468E6">
      <w:start w:val="1"/>
      <w:numFmt w:val="decimalEnclosedParen"/>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D311EAD"/>
    <w:multiLevelType w:val="hybridMultilevel"/>
    <w:tmpl w:val="E2CE7ECC"/>
    <w:lvl w:ilvl="0" w:tplc="6F825616">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nsid w:val="29A43828"/>
    <w:multiLevelType w:val="hybridMultilevel"/>
    <w:tmpl w:val="86EECF24"/>
    <w:lvl w:ilvl="0" w:tplc="1F0C9964">
      <w:start w:val="5"/>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70438A"/>
    <w:multiLevelType w:val="hybridMultilevel"/>
    <w:tmpl w:val="6EC048F2"/>
    <w:lvl w:ilvl="0" w:tplc="C72A3EC4">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nsid w:val="59722579"/>
    <w:multiLevelType w:val="hybridMultilevel"/>
    <w:tmpl w:val="E474F54E"/>
    <w:lvl w:ilvl="0" w:tplc="F1C4A5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F713F5"/>
    <w:multiLevelType w:val="hybridMultilevel"/>
    <w:tmpl w:val="6826F23C"/>
    <w:lvl w:ilvl="0" w:tplc="6B028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ED3B3C"/>
    <w:multiLevelType w:val="hybridMultilevel"/>
    <w:tmpl w:val="B5589140"/>
    <w:lvl w:ilvl="0" w:tplc="E04C4014">
      <w:start w:val="1"/>
      <w:numFmt w:val="decimalEnclosedCircle"/>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7">
    <w:nsid w:val="72574D01"/>
    <w:multiLevelType w:val="hybridMultilevel"/>
    <w:tmpl w:val="4470DEF2"/>
    <w:lvl w:ilvl="0" w:tplc="F296FD8A">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7F06536F"/>
    <w:multiLevelType w:val="hybridMultilevel"/>
    <w:tmpl w:val="F85EBAE0"/>
    <w:lvl w:ilvl="0" w:tplc="190AFB72">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6"/>
  </w:num>
  <w:num w:numId="3">
    <w:abstractNumId w:val="8"/>
  </w:num>
  <w:num w:numId="4">
    <w:abstractNumId w:val="5"/>
  </w:num>
  <w:num w:numId="5">
    <w:abstractNumId w:val="4"/>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8F"/>
    <w:rsid w:val="0002155C"/>
    <w:rsid w:val="00035DEA"/>
    <w:rsid w:val="0005709D"/>
    <w:rsid w:val="0008237C"/>
    <w:rsid w:val="000B6A6C"/>
    <w:rsid w:val="000C1D98"/>
    <w:rsid w:val="000C3CD4"/>
    <w:rsid w:val="000C542A"/>
    <w:rsid w:val="000D2A3E"/>
    <w:rsid w:val="000D583B"/>
    <w:rsid w:val="000E6189"/>
    <w:rsid w:val="000F748D"/>
    <w:rsid w:val="001047B9"/>
    <w:rsid w:val="001103C9"/>
    <w:rsid w:val="001217B1"/>
    <w:rsid w:val="0012588A"/>
    <w:rsid w:val="0012666D"/>
    <w:rsid w:val="00143776"/>
    <w:rsid w:val="00161052"/>
    <w:rsid w:val="0018618F"/>
    <w:rsid w:val="001A565C"/>
    <w:rsid w:val="001B4B1D"/>
    <w:rsid w:val="001D643B"/>
    <w:rsid w:val="002C41D8"/>
    <w:rsid w:val="002C795E"/>
    <w:rsid w:val="002E4A4E"/>
    <w:rsid w:val="002F2739"/>
    <w:rsid w:val="00317171"/>
    <w:rsid w:val="00321333"/>
    <w:rsid w:val="0034777C"/>
    <w:rsid w:val="003560F9"/>
    <w:rsid w:val="0036515E"/>
    <w:rsid w:val="003862D3"/>
    <w:rsid w:val="003C2A88"/>
    <w:rsid w:val="003C7052"/>
    <w:rsid w:val="003E19BA"/>
    <w:rsid w:val="003E1EFF"/>
    <w:rsid w:val="00413C67"/>
    <w:rsid w:val="00433111"/>
    <w:rsid w:val="00467711"/>
    <w:rsid w:val="00472945"/>
    <w:rsid w:val="00480C77"/>
    <w:rsid w:val="004864BF"/>
    <w:rsid w:val="004A558D"/>
    <w:rsid w:val="004F1031"/>
    <w:rsid w:val="004F72BB"/>
    <w:rsid w:val="00531A64"/>
    <w:rsid w:val="00540A95"/>
    <w:rsid w:val="00553F50"/>
    <w:rsid w:val="005B426C"/>
    <w:rsid w:val="005D1405"/>
    <w:rsid w:val="005E1616"/>
    <w:rsid w:val="005F0A66"/>
    <w:rsid w:val="00604444"/>
    <w:rsid w:val="00651627"/>
    <w:rsid w:val="00651D2C"/>
    <w:rsid w:val="006645D8"/>
    <w:rsid w:val="00674213"/>
    <w:rsid w:val="006B5CDA"/>
    <w:rsid w:val="006C693D"/>
    <w:rsid w:val="006D3FDB"/>
    <w:rsid w:val="006E77EB"/>
    <w:rsid w:val="006F2B8B"/>
    <w:rsid w:val="0070129E"/>
    <w:rsid w:val="00701CE5"/>
    <w:rsid w:val="007131AA"/>
    <w:rsid w:val="00736161"/>
    <w:rsid w:val="007504C7"/>
    <w:rsid w:val="00753414"/>
    <w:rsid w:val="007846E0"/>
    <w:rsid w:val="007952EB"/>
    <w:rsid w:val="007F4C5A"/>
    <w:rsid w:val="00803742"/>
    <w:rsid w:val="00826EE4"/>
    <w:rsid w:val="00837B1B"/>
    <w:rsid w:val="00846CEB"/>
    <w:rsid w:val="00872949"/>
    <w:rsid w:val="00894E71"/>
    <w:rsid w:val="008E1F07"/>
    <w:rsid w:val="008E2B28"/>
    <w:rsid w:val="008F190E"/>
    <w:rsid w:val="009212F8"/>
    <w:rsid w:val="00927D4F"/>
    <w:rsid w:val="0093018B"/>
    <w:rsid w:val="009308FB"/>
    <w:rsid w:val="009336F4"/>
    <w:rsid w:val="00933E18"/>
    <w:rsid w:val="009538CA"/>
    <w:rsid w:val="00960180"/>
    <w:rsid w:val="00966913"/>
    <w:rsid w:val="00980980"/>
    <w:rsid w:val="00A05C3A"/>
    <w:rsid w:val="00A31D36"/>
    <w:rsid w:val="00A36CF1"/>
    <w:rsid w:val="00A47A91"/>
    <w:rsid w:val="00A811D8"/>
    <w:rsid w:val="00A83D51"/>
    <w:rsid w:val="00AA7C69"/>
    <w:rsid w:val="00AC299E"/>
    <w:rsid w:val="00AE5938"/>
    <w:rsid w:val="00B06832"/>
    <w:rsid w:val="00B20DA2"/>
    <w:rsid w:val="00B22A00"/>
    <w:rsid w:val="00B402E9"/>
    <w:rsid w:val="00B40A21"/>
    <w:rsid w:val="00B41641"/>
    <w:rsid w:val="00B52BDA"/>
    <w:rsid w:val="00B710EB"/>
    <w:rsid w:val="00BA0592"/>
    <w:rsid w:val="00BA150C"/>
    <w:rsid w:val="00BA42D9"/>
    <w:rsid w:val="00BB3067"/>
    <w:rsid w:val="00BB44B1"/>
    <w:rsid w:val="00BB7CE2"/>
    <w:rsid w:val="00BC0C22"/>
    <w:rsid w:val="00BD12C8"/>
    <w:rsid w:val="00BE662C"/>
    <w:rsid w:val="00BF2EC8"/>
    <w:rsid w:val="00C035CE"/>
    <w:rsid w:val="00C072E5"/>
    <w:rsid w:val="00C74BDF"/>
    <w:rsid w:val="00C86C38"/>
    <w:rsid w:val="00C906BE"/>
    <w:rsid w:val="00CA5937"/>
    <w:rsid w:val="00CA614B"/>
    <w:rsid w:val="00CC5DDB"/>
    <w:rsid w:val="00CE0888"/>
    <w:rsid w:val="00CE2134"/>
    <w:rsid w:val="00CE3683"/>
    <w:rsid w:val="00CF371F"/>
    <w:rsid w:val="00D36F3F"/>
    <w:rsid w:val="00D8570C"/>
    <w:rsid w:val="00D952C8"/>
    <w:rsid w:val="00D96B95"/>
    <w:rsid w:val="00DA0FFE"/>
    <w:rsid w:val="00DB1E5E"/>
    <w:rsid w:val="00DC0CBF"/>
    <w:rsid w:val="00DC4D02"/>
    <w:rsid w:val="00DF5528"/>
    <w:rsid w:val="00E0790C"/>
    <w:rsid w:val="00E12C70"/>
    <w:rsid w:val="00E21261"/>
    <w:rsid w:val="00E24DE9"/>
    <w:rsid w:val="00E34137"/>
    <w:rsid w:val="00E35B56"/>
    <w:rsid w:val="00E44798"/>
    <w:rsid w:val="00E501DB"/>
    <w:rsid w:val="00E859E5"/>
    <w:rsid w:val="00EC1939"/>
    <w:rsid w:val="00F0372B"/>
    <w:rsid w:val="00F2677D"/>
    <w:rsid w:val="00F4611F"/>
    <w:rsid w:val="00F94D42"/>
    <w:rsid w:val="00FA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46D2DC8C-593F-4BEE-B8D9-D96F0990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pPr>
      <w:ind w:left="930" w:hangingChars="400" w:hanging="930"/>
    </w:pPr>
  </w:style>
  <w:style w:type="paragraph" w:styleId="a3">
    <w:name w:val="Body Text"/>
    <w:basedOn w:val="a"/>
    <w:semiHidden/>
    <w:pPr>
      <w:spacing w:line="210" w:lineRule="exact"/>
    </w:pPr>
    <w:rPr>
      <w:rFonts w:ascii="ＭＳ 明朝" w:hAnsi="ＭＳ 明朝"/>
      <w:sz w:val="18"/>
    </w:rPr>
  </w:style>
  <w:style w:type="paragraph" w:styleId="a4">
    <w:name w:val="header"/>
    <w:basedOn w:val="a"/>
    <w:semiHidden/>
    <w:pPr>
      <w:tabs>
        <w:tab w:val="center" w:pos="4252"/>
        <w:tab w:val="right" w:pos="8504"/>
      </w:tabs>
      <w:snapToGrid w:val="0"/>
    </w:pPr>
  </w:style>
  <w:style w:type="paragraph" w:styleId="a5">
    <w:name w:val="Body Text Indent"/>
    <w:basedOn w:val="a"/>
    <w:semiHidden/>
    <w:pPr>
      <w:spacing w:line="260" w:lineRule="exact"/>
      <w:ind w:left="196" w:hangingChars="100" w:hanging="196"/>
      <w:jc w:val="left"/>
    </w:pPr>
    <w:rPr>
      <w:rFonts w:ascii="ＭＳ 明朝" w:hAnsi="ＭＳ 明朝"/>
      <w:sz w:val="20"/>
    </w:rPr>
  </w:style>
  <w:style w:type="paragraph" w:styleId="2">
    <w:name w:val="Body Text Indent 2"/>
    <w:basedOn w:val="a"/>
    <w:semiHidden/>
    <w:pPr>
      <w:spacing w:line="260" w:lineRule="exact"/>
      <w:ind w:left="163" w:hangingChars="100" w:hanging="163"/>
      <w:jc w:val="left"/>
    </w:pPr>
    <w:rPr>
      <w:rFonts w:ascii="ＭＳ 明朝" w:hAnsi="ＭＳ 明朝"/>
      <w:sz w:val="18"/>
    </w:rPr>
  </w:style>
  <w:style w:type="paragraph" w:styleId="a6">
    <w:name w:val="footer"/>
    <w:basedOn w:val="a"/>
    <w:link w:val="a7"/>
    <w:uiPriority w:val="99"/>
    <w:unhideWhenUsed/>
    <w:rsid w:val="0018618F"/>
    <w:pPr>
      <w:tabs>
        <w:tab w:val="center" w:pos="4252"/>
        <w:tab w:val="right" w:pos="8504"/>
      </w:tabs>
      <w:snapToGrid w:val="0"/>
    </w:pPr>
  </w:style>
  <w:style w:type="character" w:customStyle="1" w:styleId="a7">
    <w:name w:val="フッター (文字)"/>
    <w:link w:val="a6"/>
    <w:uiPriority w:val="99"/>
    <w:rsid w:val="0018618F"/>
    <w:rPr>
      <w:kern w:val="2"/>
      <w:sz w:val="21"/>
      <w:szCs w:val="24"/>
    </w:rPr>
  </w:style>
  <w:style w:type="paragraph" w:styleId="a8">
    <w:name w:val="Balloon Text"/>
    <w:basedOn w:val="a"/>
    <w:semiHidden/>
    <w:rsid w:val="00B06832"/>
    <w:rPr>
      <w:rFonts w:ascii="Arial" w:eastAsia="ＭＳ ゴシック" w:hAnsi="Arial"/>
      <w:sz w:val="18"/>
      <w:szCs w:val="18"/>
    </w:rPr>
  </w:style>
  <w:style w:type="character" w:customStyle="1" w:styleId="30">
    <w:name w:val="本文インデント 3 (文字)"/>
    <w:link w:val="3"/>
    <w:rsid w:val="00C07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422</Words>
  <Characters>2410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広島市東区民文化センターに係る指定管理者候補の選定について</vt:lpstr>
      <vt:lpstr>広島市東区民文化センターに係る指定管理者候補の選定について</vt:lpstr>
    </vt:vector>
  </TitlesOfParts>
  <Company>広島市</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広島市東区民文化センターに係る指定管理者候補の選定について</dc:title>
  <dc:subject/>
  <dc:creator>広島市</dc:creator>
  <cp:keywords/>
  <cp:lastModifiedBy>中浜 洋佑</cp:lastModifiedBy>
  <cp:revision>21</cp:revision>
  <cp:lastPrinted>2017-10-26T00:19:00Z</cp:lastPrinted>
  <dcterms:created xsi:type="dcterms:W3CDTF">2017-10-11T07:57:00Z</dcterms:created>
  <dcterms:modified xsi:type="dcterms:W3CDTF">2017-11-06T00:58:00Z</dcterms:modified>
</cp:coreProperties>
</file>