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13" w:rsidRPr="00391997" w:rsidRDefault="008E3113">
      <w:pPr>
        <w:ind w:left="840" w:hangingChars="400" w:hanging="840"/>
        <w:rPr>
          <w:szCs w:val="21"/>
        </w:rPr>
      </w:pPr>
      <w:r w:rsidRPr="00391997">
        <w:rPr>
          <w:rFonts w:hint="eastAsia"/>
          <w:szCs w:val="21"/>
        </w:rPr>
        <w:t>様式第</w:t>
      </w:r>
      <w:r w:rsidR="00182CC7" w:rsidRPr="00391997">
        <w:rPr>
          <w:rFonts w:hint="eastAsia"/>
          <w:szCs w:val="21"/>
        </w:rPr>
        <w:t>４</w:t>
      </w:r>
      <w:r w:rsidRPr="00391997">
        <w:rPr>
          <w:rFonts w:hint="eastAsia"/>
          <w:szCs w:val="21"/>
        </w:rPr>
        <w:t>号</w:t>
      </w:r>
      <w:r w:rsidR="004C427B">
        <w:rPr>
          <w:rFonts w:hint="eastAsia"/>
          <w:szCs w:val="21"/>
        </w:rPr>
        <w:t>（規則第３条第２項第</w:t>
      </w:r>
      <w:r w:rsidR="004C427B">
        <w:rPr>
          <w:rFonts w:hint="eastAsia"/>
          <w:szCs w:val="21"/>
        </w:rPr>
        <w:t>９</w:t>
      </w:r>
      <w:bookmarkStart w:id="0" w:name="_GoBack"/>
      <w:bookmarkEnd w:id="0"/>
      <w:r w:rsidR="004C427B">
        <w:rPr>
          <w:rFonts w:hint="eastAsia"/>
          <w:szCs w:val="21"/>
        </w:rPr>
        <w:t>号関係）</w:t>
      </w:r>
    </w:p>
    <w:p w:rsidR="00C34DC2" w:rsidRDefault="00C34DC2" w:rsidP="00C34DC2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採取跡地の埋戻し用土砂の搬入方法及び搬入経路等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2142"/>
        <w:gridCol w:w="1098"/>
        <w:gridCol w:w="1080"/>
        <w:gridCol w:w="1425"/>
      </w:tblGrid>
      <w:tr w:rsidR="00C34DC2" w:rsidTr="008E3113">
        <w:trPr>
          <w:trHeight w:val="525"/>
        </w:trPr>
        <w:tc>
          <w:tcPr>
            <w:tcW w:w="2718" w:type="dxa"/>
            <w:vAlign w:val="center"/>
          </w:tcPr>
          <w:p w:rsidR="00C34DC2" w:rsidRDefault="00C34DC2" w:rsidP="008E3113">
            <w:pPr>
              <w:jc w:val="center"/>
            </w:pPr>
            <w:r>
              <w:rPr>
                <w:rFonts w:hint="eastAsia"/>
              </w:rPr>
              <w:t>搬入の方法</w:t>
            </w:r>
          </w:p>
        </w:tc>
        <w:tc>
          <w:tcPr>
            <w:tcW w:w="2142" w:type="dxa"/>
            <w:vAlign w:val="center"/>
          </w:tcPr>
          <w:p w:rsidR="00C34DC2" w:rsidRDefault="00C34DC2" w:rsidP="008E3113">
            <w:pPr>
              <w:jc w:val="center"/>
            </w:pPr>
            <w:r>
              <w:rPr>
                <w:rFonts w:hint="eastAsia"/>
              </w:rPr>
              <w:t>運搬車船の種類</w:t>
            </w:r>
          </w:p>
        </w:tc>
        <w:tc>
          <w:tcPr>
            <w:tcW w:w="1098" w:type="dxa"/>
            <w:vAlign w:val="center"/>
          </w:tcPr>
          <w:p w:rsidR="00C34DC2" w:rsidRDefault="00C34DC2" w:rsidP="008E3113">
            <w:pPr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080" w:type="dxa"/>
            <w:vAlign w:val="center"/>
          </w:tcPr>
          <w:p w:rsidR="00C34DC2" w:rsidRDefault="00C34DC2" w:rsidP="008E311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25" w:type="dxa"/>
            <w:vAlign w:val="center"/>
          </w:tcPr>
          <w:p w:rsidR="00C34DC2" w:rsidRDefault="00C34DC2" w:rsidP="008E3113">
            <w:pPr>
              <w:jc w:val="center"/>
            </w:pPr>
            <w:r>
              <w:rPr>
                <w:rFonts w:hint="eastAsia"/>
              </w:rPr>
              <w:t>１日当りの搬入量</w:t>
            </w:r>
          </w:p>
        </w:tc>
      </w:tr>
      <w:tr w:rsidR="00C34DC2" w:rsidTr="00F566B8">
        <w:trPr>
          <w:trHeight w:val="1800"/>
        </w:trPr>
        <w:tc>
          <w:tcPr>
            <w:tcW w:w="2718" w:type="dxa"/>
          </w:tcPr>
          <w:p w:rsidR="00F566B8" w:rsidRDefault="00F566B8" w:rsidP="008E311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C34DC2" w:rsidRDefault="00C34DC2" w:rsidP="008E311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イ　申請者自ら搬入する</w:t>
            </w:r>
          </w:p>
          <w:p w:rsidR="00C34DC2" w:rsidRDefault="00C34DC2" w:rsidP="008E3113">
            <w:pPr>
              <w:pStyle w:val="a4"/>
              <w:tabs>
                <w:tab w:val="clear" w:pos="4252"/>
                <w:tab w:val="clear" w:pos="8504"/>
              </w:tabs>
              <w:snapToGrid/>
              <w:ind w:left="420" w:hangingChars="200" w:hanging="420"/>
            </w:pPr>
            <w:r>
              <w:rPr>
                <w:rFonts w:hint="eastAsia"/>
              </w:rPr>
              <w:t>ロ　請負又は委託して搬入する</w:t>
            </w:r>
          </w:p>
          <w:p w:rsidR="00C34DC2" w:rsidRDefault="00C34DC2" w:rsidP="008E311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20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2142" w:type="dxa"/>
          </w:tcPr>
          <w:p w:rsidR="00F566B8" w:rsidRDefault="00F566B8" w:rsidP="008E3113"/>
          <w:p w:rsidR="00C34DC2" w:rsidRDefault="00C34DC2" w:rsidP="008E3113">
            <w:r>
              <w:rPr>
                <w:rFonts w:hint="eastAsia"/>
              </w:rPr>
              <w:t>イ　ダンプトラック</w:t>
            </w:r>
          </w:p>
          <w:p w:rsidR="00C34DC2" w:rsidRDefault="00C34DC2" w:rsidP="008E3113">
            <w:r>
              <w:rPr>
                <w:rFonts w:hint="eastAsia"/>
              </w:rPr>
              <w:t>ロ　運搬船</w:t>
            </w:r>
          </w:p>
          <w:p w:rsidR="00C34DC2" w:rsidRDefault="00C34DC2" w:rsidP="008E3113">
            <w:r>
              <w:rPr>
                <w:rFonts w:hint="eastAsia"/>
              </w:rPr>
              <w:t>ハ　その他</w:t>
            </w:r>
          </w:p>
        </w:tc>
        <w:tc>
          <w:tcPr>
            <w:tcW w:w="1098" w:type="dxa"/>
          </w:tcPr>
          <w:p w:rsidR="00C34DC2" w:rsidRDefault="00C34DC2" w:rsidP="008E311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80" w:type="dxa"/>
          </w:tcPr>
          <w:p w:rsidR="00C34DC2" w:rsidRDefault="00C34DC2" w:rsidP="008E3113"/>
          <w:p w:rsidR="00F566B8" w:rsidRDefault="00F566B8" w:rsidP="008E3113"/>
          <w:p w:rsidR="00C34DC2" w:rsidRDefault="00C34DC2" w:rsidP="008E3113">
            <w:r>
              <w:rPr>
                <w:rFonts w:hint="eastAsia"/>
              </w:rPr>
              <w:t xml:space="preserve">　　　台</w:t>
            </w:r>
          </w:p>
          <w:p w:rsidR="00C34DC2" w:rsidRDefault="00C34DC2" w:rsidP="008E3113">
            <w:r>
              <w:rPr>
                <w:rFonts w:hint="eastAsia"/>
              </w:rPr>
              <w:t xml:space="preserve">　　　隻</w:t>
            </w:r>
          </w:p>
        </w:tc>
        <w:tc>
          <w:tcPr>
            <w:tcW w:w="1425" w:type="dxa"/>
          </w:tcPr>
          <w:p w:rsidR="00C34DC2" w:rsidRDefault="00C34DC2" w:rsidP="008E3113"/>
          <w:p w:rsidR="00C34DC2" w:rsidRDefault="00C34DC2" w:rsidP="008E3113"/>
          <w:p w:rsidR="00C34DC2" w:rsidRDefault="00C34DC2" w:rsidP="008E3113"/>
          <w:p w:rsidR="00C34DC2" w:rsidRPr="00F566B8" w:rsidRDefault="00F566B8" w:rsidP="00F566B8">
            <w:pPr>
              <w:ind w:leftChars="200" w:left="42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㎥</w:t>
            </w:r>
            <w:r w:rsidR="00C34DC2">
              <w:rPr>
                <w:rFonts w:hint="eastAsia"/>
                <w:sz w:val="16"/>
              </w:rPr>
              <w:t>/</w:t>
            </w:r>
            <w:r w:rsidR="00C34DC2">
              <w:rPr>
                <w:rFonts w:hint="eastAsia"/>
                <w:sz w:val="16"/>
              </w:rPr>
              <w:t>日</w:t>
            </w:r>
          </w:p>
        </w:tc>
      </w:tr>
    </w:tbl>
    <w:p w:rsidR="00C34DC2" w:rsidRDefault="00C34DC2" w:rsidP="00C34DC2"/>
    <w:p w:rsidR="00C34DC2" w:rsidRDefault="00C34DC2" w:rsidP="00C34DC2">
      <w:pPr>
        <w:rPr>
          <w:sz w:val="24"/>
        </w:rPr>
      </w:pPr>
      <w:r>
        <w:rPr>
          <w:rFonts w:hint="eastAsia"/>
          <w:sz w:val="24"/>
        </w:rPr>
        <w:t>搬入経路の略図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34DC2" w:rsidTr="008E3113">
        <w:trPr>
          <w:trHeight w:val="8054"/>
        </w:trPr>
        <w:tc>
          <w:tcPr>
            <w:tcW w:w="8460" w:type="dxa"/>
          </w:tcPr>
          <w:p w:rsidR="00C34DC2" w:rsidRDefault="00C34DC2" w:rsidP="008E3113"/>
        </w:tc>
      </w:tr>
    </w:tbl>
    <w:p w:rsidR="008E3113" w:rsidRDefault="00C34DC2" w:rsidP="00EB19C4">
      <w:r>
        <w:rPr>
          <w:rFonts w:hint="eastAsia"/>
        </w:rPr>
        <w:t>（</w:t>
      </w:r>
      <w:r w:rsidR="00C86EF1">
        <w:rPr>
          <w:rFonts w:hint="eastAsia"/>
        </w:rPr>
        <w:t>注</w:t>
      </w:r>
      <w:r>
        <w:rPr>
          <w:rFonts w:hint="eastAsia"/>
        </w:rPr>
        <w:t>）請負又は委託して搬入する場合は（　）内にその者の氏名又は名称を記載すること。</w:t>
      </w:r>
    </w:p>
    <w:sectPr w:rsidR="008E3113">
      <w:pgSz w:w="11906" w:h="16838" w:code="9"/>
      <w:pgMar w:top="1701" w:right="567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07" w:rsidRDefault="00F33407" w:rsidP="00C34DC2">
      <w:r>
        <w:separator/>
      </w:r>
    </w:p>
  </w:endnote>
  <w:endnote w:type="continuationSeparator" w:id="0">
    <w:p w:rsidR="00F33407" w:rsidRDefault="00F33407" w:rsidP="00C3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07" w:rsidRDefault="00F33407" w:rsidP="00C34DC2">
      <w:r>
        <w:separator/>
      </w:r>
    </w:p>
  </w:footnote>
  <w:footnote w:type="continuationSeparator" w:id="0">
    <w:p w:rsidR="00F33407" w:rsidRDefault="00F33407" w:rsidP="00C3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2"/>
    <w:rsid w:val="00182CC7"/>
    <w:rsid w:val="00391997"/>
    <w:rsid w:val="004C427B"/>
    <w:rsid w:val="00505166"/>
    <w:rsid w:val="007B6709"/>
    <w:rsid w:val="008845A4"/>
    <w:rsid w:val="008E3113"/>
    <w:rsid w:val="00AE48DC"/>
    <w:rsid w:val="00C34DC2"/>
    <w:rsid w:val="00C86EF1"/>
    <w:rsid w:val="00EB19C4"/>
    <w:rsid w:val="00ED48BE"/>
    <w:rsid w:val="00F33407"/>
    <w:rsid w:val="00F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EEFD6C"/>
  <w15:chartTrackingRefBased/>
  <w15:docId w15:val="{5A1BE166-05E4-4FD2-92C9-7631C63F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Chars="400" w:hanging="720"/>
    </w:pPr>
    <w:rPr>
      <w:sz w:val="18"/>
    </w:rPr>
  </w:style>
  <w:style w:type="paragraph" w:styleId="a4">
    <w:name w:val="header"/>
    <w:basedOn w:val="a"/>
    <w:link w:val="a5"/>
    <w:unhideWhenUsed/>
    <w:rsid w:val="00C34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4D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4DC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19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19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土砂堆積許可申請書</vt:lpstr>
      <vt:lpstr>様式第１号　　　　　　　　　　　　　土砂堆積許可申請書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採取跡地の埋戻し用土砂の搬入方法及び搬入経路等</dc:title>
  <dc:subject/>
  <dc:creator>広島市</dc:creator>
  <cp:keywords/>
  <dc:description/>
  <cp:lastModifiedBy>筒井 大輔</cp:lastModifiedBy>
  <cp:revision>2</cp:revision>
  <cp:lastPrinted>2021-02-15T06:48:00Z</cp:lastPrinted>
  <dcterms:created xsi:type="dcterms:W3CDTF">2021-02-15T06:53:00Z</dcterms:created>
  <dcterms:modified xsi:type="dcterms:W3CDTF">2021-02-15T06:53:00Z</dcterms:modified>
</cp:coreProperties>
</file>