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0BB7" w14:textId="77777777" w:rsidR="00633444" w:rsidRPr="003E3D31" w:rsidRDefault="00633444" w:rsidP="00633444">
      <w:pPr>
        <w:snapToGrid w:val="0"/>
        <w:ind w:right="-2"/>
        <w:jc w:val="center"/>
        <w:rPr>
          <w:color w:val="000000" w:themeColor="text1"/>
          <w:sz w:val="28"/>
          <w:szCs w:val="28"/>
        </w:rPr>
      </w:pPr>
      <w:bookmarkStart w:id="0" w:name="土砂堆積軽微変更届出書"/>
      <w:r w:rsidRPr="003E3D31">
        <w:rPr>
          <w:rFonts w:hint="eastAsia"/>
          <w:color w:val="000000" w:themeColor="text1"/>
          <w:sz w:val="28"/>
          <w:szCs w:val="28"/>
        </w:rPr>
        <w:t>土砂堆積軽微変更届出書</w:t>
      </w:r>
      <w:bookmarkEnd w:id="0"/>
    </w:p>
    <w:p w14:paraId="24994B04" w14:textId="77777777" w:rsidR="00633444" w:rsidRPr="003E3D31" w:rsidRDefault="00633444" w:rsidP="00633444">
      <w:pPr>
        <w:snapToGrid w:val="0"/>
        <w:ind w:right="-2"/>
        <w:rPr>
          <w:color w:val="000000" w:themeColor="text1"/>
          <w:szCs w:val="21"/>
        </w:rPr>
      </w:pPr>
    </w:p>
    <w:p w14:paraId="27DFA2A2" w14:textId="77777777" w:rsidR="00633444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33444" w:rsidRPr="003E3D31">
        <w:rPr>
          <w:rFonts w:hint="eastAsia"/>
          <w:color w:val="000000" w:themeColor="text1"/>
        </w:rPr>
        <w:t xml:space="preserve">　　年　　月　　日　</w:t>
      </w:r>
    </w:p>
    <w:p w14:paraId="496EF3F2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4091759D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2759D4B0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3C4136CF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2CE078FE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3A8E814A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0802C5A2" w14:textId="77777777" w:rsidR="00DE2532" w:rsidRPr="003E3D31" w:rsidRDefault="00DE2532" w:rsidP="00633444">
      <w:pPr>
        <w:snapToGrid w:val="0"/>
        <w:ind w:right="-2"/>
        <w:rPr>
          <w:color w:val="000000" w:themeColor="text1"/>
        </w:rPr>
      </w:pPr>
    </w:p>
    <w:p w14:paraId="6D6491D8" w14:textId="77777777" w:rsidR="00633444" w:rsidRPr="003E3D31" w:rsidRDefault="00633444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463BFBF0" w14:textId="77777777" w:rsidR="00633444" w:rsidRPr="003E3D31" w:rsidRDefault="00633444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063CF265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6B2BB5C0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06E87546" w14:textId="2FF77659" w:rsidR="00633444" w:rsidRPr="003E3D31" w:rsidRDefault="00633444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第１０条第５項の規定により、次のとおり届け出ます。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71FC6D05" w14:textId="77777777" w:rsidTr="005B665C">
        <w:trPr>
          <w:trHeight w:val="832"/>
        </w:trPr>
        <w:tc>
          <w:tcPr>
            <w:tcW w:w="3261" w:type="dxa"/>
            <w:vAlign w:val="center"/>
          </w:tcPr>
          <w:p w14:paraId="1EE7AEE9" w14:textId="77777777" w:rsidR="00633444" w:rsidRPr="003E3D31" w:rsidRDefault="00633444" w:rsidP="00633444">
            <w:pPr>
              <w:snapToGrid w:val="0"/>
              <w:ind w:left="210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392DE820" w14:textId="77777777" w:rsidR="00633444" w:rsidRPr="003E3D31" w:rsidRDefault="00726A8F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33444" w:rsidRPr="003E3D31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312EF868" w14:textId="77777777" w:rsidR="00633444" w:rsidRPr="003E3D31" w:rsidRDefault="00633444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</w:t>
            </w:r>
            <w:r w:rsidR="00856F46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号</w:t>
            </w:r>
          </w:p>
        </w:tc>
      </w:tr>
      <w:tr w:rsidR="003E3D31" w:rsidRPr="003E3D31" w14:paraId="034CC1AC" w14:textId="77777777" w:rsidTr="008D7F65">
        <w:trPr>
          <w:trHeight w:val="3507"/>
        </w:trPr>
        <w:tc>
          <w:tcPr>
            <w:tcW w:w="3261" w:type="dxa"/>
            <w:vAlign w:val="center"/>
          </w:tcPr>
          <w:p w14:paraId="7BEF3E57" w14:textId="77777777" w:rsidR="00633444" w:rsidRPr="003E3D31" w:rsidRDefault="00633444" w:rsidP="00633444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２　変更内容</w:t>
            </w:r>
          </w:p>
        </w:tc>
        <w:tc>
          <w:tcPr>
            <w:tcW w:w="5953" w:type="dxa"/>
            <w:vAlign w:val="center"/>
          </w:tcPr>
          <w:p w14:paraId="2437949B" w14:textId="77777777" w:rsidR="00633444" w:rsidRPr="003E3D31" w:rsidRDefault="00633444" w:rsidP="00633444">
            <w:pPr>
              <w:snapToGrid w:val="0"/>
              <w:rPr>
                <w:color w:val="000000" w:themeColor="text1"/>
              </w:rPr>
            </w:pPr>
          </w:p>
        </w:tc>
      </w:tr>
      <w:tr w:rsidR="00633444" w:rsidRPr="003E3D31" w14:paraId="016F3E85" w14:textId="77777777" w:rsidTr="008D7F65">
        <w:trPr>
          <w:trHeight w:val="3507"/>
        </w:trPr>
        <w:tc>
          <w:tcPr>
            <w:tcW w:w="3261" w:type="dxa"/>
            <w:vAlign w:val="center"/>
          </w:tcPr>
          <w:p w14:paraId="32AEA247" w14:textId="77777777" w:rsidR="00633444" w:rsidRPr="003E3D31" w:rsidRDefault="00633444" w:rsidP="00633444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変更理由</w:t>
            </w:r>
          </w:p>
        </w:tc>
        <w:tc>
          <w:tcPr>
            <w:tcW w:w="5953" w:type="dxa"/>
            <w:vAlign w:val="center"/>
          </w:tcPr>
          <w:p w14:paraId="70943983" w14:textId="77777777" w:rsidR="00633444" w:rsidRPr="003E3D31" w:rsidRDefault="00633444" w:rsidP="00633444">
            <w:pPr>
              <w:snapToGrid w:val="0"/>
              <w:ind w:left="210" w:hangingChars="100" w:hanging="210"/>
              <w:rPr>
                <w:dstrike/>
                <w:color w:val="000000" w:themeColor="text1"/>
                <w:shd w:val="pct15" w:color="auto" w:fill="FFFFFF"/>
              </w:rPr>
            </w:pPr>
          </w:p>
        </w:tc>
      </w:tr>
    </w:tbl>
    <w:p w14:paraId="23BE2566" w14:textId="77777777" w:rsidR="00794768" w:rsidRPr="003E3D31" w:rsidRDefault="00794768" w:rsidP="00794768">
      <w:pPr>
        <w:snapToGrid w:val="0"/>
        <w:spacing w:line="100" w:lineRule="exact"/>
        <w:rPr>
          <w:color w:val="000000" w:themeColor="text1"/>
        </w:rPr>
      </w:pPr>
    </w:p>
    <w:p w14:paraId="50AD6C8F" w14:textId="2738B076" w:rsidR="00794768" w:rsidRPr="003E3D31" w:rsidRDefault="00794768" w:rsidP="00794768">
      <w:pPr>
        <w:snapToGrid w:val="0"/>
        <w:spacing w:line="276" w:lineRule="auto"/>
        <w:ind w:left="210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="00763AEB" w:rsidRPr="003E3D31">
        <w:rPr>
          <w:rFonts w:hint="eastAsia"/>
          <w:color w:val="000000" w:themeColor="text1"/>
        </w:rPr>
        <w:t>条例</w:t>
      </w:r>
      <w:r w:rsidR="002447CA" w:rsidRPr="003E3D31">
        <w:rPr>
          <w:rFonts w:hint="eastAsia"/>
          <w:color w:val="000000" w:themeColor="text1"/>
        </w:rPr>
        <w:t>第６条第３号に掲げる事項の変更にあっては、</w:t>
      </w:r>
      <w:r w:rsidRPr="003E3D31">
        <w:rPr>
          <w:rFonts w:hint="eastAsia"/>
          <w:color w:val="000000" w:themeColor="text1"/>
        </w:rPr>
        <w:t>変更の内容</w:t>
      </w:r>
      <w:r w:rsidR="002447CA" w:rsidRPr="003E3D31">
        <w:rPr>
          <w:rFonts w:hint="eastAsia"/>
          <w:color w:val="000000" w:themeColor="text1"/>
        </w:rPr>
        <w:t>が</w:t>
      </w:r>
      <w:r w:rsidRPr="003E3D31">
        <w:rPr>
          <w:rFonts w:hint="eastAsia"/>
          <w:color w:val="000000" w:themeColor="text1"/>
        </w:rPr>
        <w:t>広島市土砂堆積技術基準に適合していなければならない</w:t>
      </w:r>
      <w:r w:rsidR="002447CA" w:rsidRPr="003E3D31">
        <w:rPr>
          <w:rFonts w:hint="eastAsia"/>
          <w:color w:val="000000" w:themeColor="text1"/>
        </w:rPr>
        <w:t>こと</w:t>
      </w:r>
      <w:r w:rsidRPr="003E3D31">
        <w:rPr>
          <w:rFonts w:hint="eastAsia"/>
          <w:color w:val="000000" w:themeColor="text1"/>
        </w:rPr>
        <w:t>。</w:t>
      </w:r>
    </w:p>
    <w:p w14:paraId="282A7943" w14:textId="2D585866" w:rsidR="00633444" w:rsidRPr="003E3D31" w:rsidRDefault="00633444" w:rsidP="00794768">
      <w:pPr>
        <w:snapToGrid w:val="0"/>
        <w:spacing w:line="276" w:lineRule="auto"/>
        <w:ind w:left="210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軽微な変更を行ったときは、</w:t>
      </w:r>
      <w:r w:rsidRPr="003E3D31">
        <w:rPr>
          <w:rFonts w:hint="eastAsia"/>
          <w:color w:val="000000" w:themeColor="text1"/>
          <w:u w:val="wave"/>
        </w:rPr>
        <w:t>遅滞なく</w:t>
      </w:r>
      <w:r w:rsidRPr="003E3D31">
        <w:rPr>
          <w:rFonts w:hint="eastAsia"/>
          <w:color w:val="000000" w:themeColor="text1"/>
        </w:rPr>
        <w:t>届け出ること。また、</w:t>
      </w:r>
      <w:r w:rsidR="00763AEB" w:rsidRPr="003E3D31">
        <w:rPr>
          <w:rFonts w:hint="eastAsia"/>
          <w:color w:val="000000" w:themeColor="text1"/>
        </w:rPr>
        <w:t>条例</w:t>
      </w:r>
      <w:r w:rsidRPr="003E3D31">
        <w:rPr>
          <w:rFonts w:hint="eastAsia"/>
          <w:color w:val="000000" w:themeColor="text1"/>
        </w:rPr>
        <w:t>第７条の同意をした者に、その旨を</w:t>
      </w:r>
      <w:r w:rsidRPr="003E3D31">
        <w:rPr>
          <w:rFonts w:hint="eastAsia"/>
          <w:color w:val="000000" w:themeColor="text1"/>
          <w:u w:val="wave"/>
        </w:rPr>
        <w:t>遅滞なく</w:t>
      </w:r>
      <w:r w:rsidRPr="003E3D31">
        <w:rPr>
          <w:rFonts w:hint="eastAsia"/>
          <w:color w:val="000000" w:themeColor="text1"/>
        </w:rPr>
        <w:t>通知すること。</w:t>
      </w:r>
    </w:p>
    <w:p w14:paraId="007AD044" w14:textId="77777777" w:rsidR="00B27829" w:rsidRPr="003E3D31" w:rsidRDefault="008D7F65" w:rsidP="00B27829">
      <w:pPr>
        <w:snapToGrid w:val="0"/>
        <w:spacing w:line="276" w:lineRule="auto"/>
        <w:ind w:left="210" w:hangingChars="100" w:hanging="210"/>
        <w:jc w:val="left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変更前後の比較ができるものは、二段書き（</w:t>
      </w:r>
      <w:r w:rsidRPr="003E3D31">
        <w:rPr>
          <w:rFonts w:hint="eastAsia"/>
          <w:color w:val="000000" w:themeColor="text1"/>
          <w:sz w:val="18"/>
          <w:szCs w:val="18"/>
          <w:u w:val="wave"/>
        </w:rPr>
        <w:t>上段：変更前・赤</w:t>
      </w:r>
      <w:r w:rsidRPr="003E3D31">
        <w:rPr>
          <w:rFonts w:hint="eastAsia"/>
          <w:color w:val="000000" w:themeColor="text1"/>
          <w:sz w:val="18"/>
          <w:szCs w:val="18"/>
        </w:rPr>
        <w:t>、</w:t>
      </w:r>
      <w:r w:rsidRPr="003E3D31">
        <w:rPr>
          <w:rFonts w:hint="eastAsia"/>
          <w:color w:val="000000" w:themeColor="text1"/>
          <w:sz w:val="18"/>
          <w:szCs w:val="18"/>
          <w:u w:val="wave"/>
        </w:rPr>
        <w:t>下段：変更後・黒</w:t>
      </w:r>
      <w:r w:rsidRPr="003E3D31">
        <w:rPr>
          <w:rFonts w:hint="eastAsia"/>
          <w:color w:val="000000" w:themeColor="text1"/>
        </w:rPr>
        <w:t>）とすること。</w:t>
      </w:r>
    </w:p>
    <w:p w14:paraId="112C9397" w14:textId="33FC411F" w:rsidR="002B02F0" w:rsidRPr="003E3D31" w:rsidRDefault="00633444" w:rsidP="00AC6353">
      <w:pPr>
        <w:snapToGrid w:val="0"/>
        <w:spacing w:line="276" w:lineRule="auto"/>
        <w:rPr>
          <w:rFonts w:hint="eastAsia"/>
          <w:color w:val="000000" w:themeColor="text1"/>
        </w:rPr>
      </w:pPr>
      <w:r w:rsidRPr="003E3D31">
        <w:rPr>
          <w:rFonts w:hint="eastAsia"/>
          <w:color w:val="000000" w:themeColor="text1"/>
        </w:rPr>
        <w:t>※　添付書類　変更前後を対比した詳細図</w:t>
      </w: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723F374B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AC6353">
      <w:rPr>
        <w:rFonts w:asciiTheme="majorEastAsia" w:eastAsiaTheme="majorEastAsia" w:hAnsiTheme="majorEastAsia" w:hint="eastAsia"/>
      </w:rPr>
      <w:t>１４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D570C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C635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67</Words>
  <Characters>386</Characters>
  <DocSecurity>0</DocSecurity>
  <Lines>3</Lines>
  <Paragraphs>1</Paragraphs>
  <ScaleCrop>false</ScaleCrop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2025-03-24T05:20:00Z</dcterms:created>
  <dcterms:modified xsi:type="dcterms:W3CDTF">2025-03-24T05:21:00Z</dcterms:modified>
</cp:coreProperties>
</file>