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B25" w:rsidRDefault="003E3B25" w:rsidP="00C72CB5">
      <w:pPr>
        <w:rPr>
          <w:rFonts w:asciiTheme="majorEastAsia" w:eastAsiaTheme="majorEastAsia" w:hAnsiTheme="majorEastAsia"/>
          <w:szCs w:val="21"/>
        </w:rPr>
      </w:pPr>
    </w:p>
    <w:p w:rsidR="0003583D" w:rsidRPr="001D2BEE" w:rsidRDefault="0003583D" w:rsidP="0056784E">
      <w:pPr>
        <w:jc w:val="center"/>
        <w:rPr>
          <w:rFonts w:asciiTheme="majorEastAsia" w:eastAsiaTheme="majorEastAsia" w:hAnsiTheme="majorEastAsia"/>
          <w:szCs w:val="21"/>
        </w:rPr>
      </w:pPr>
      <w:r w:rsidRPr="001D2BEE">
        <w:rPr>
          <w:rFonts w:asciiTheme="majorEastAsia" w:eastAsiaTheme="majorEastAsia" w:hAnsiTheme="majorEastAsia" w:hint="eastAsia"/>
          <w:szCs w:val="21"/>
        </w:rPr>
        <w:t>広島市小規模事業所介護人材育成支援事業委託業務に係る公募型プロポーザル説明書</w:t>
      </w:r>
    </w:p>
    <w:p w:rsidR="0003583D" w:rsidRPr="003A201E" w:rsidRDefault="0003583D" w:rsidP="0003583D">
      <w:pPr>
        <w:rPr>
          <w:szCs w:val="21"/>
        </w:rPr>
      </w:pPr>
    </w:p>
    <w:p w:rsidR="0003583D" w:rsidRPr="001D2BEE" w:rsidRDefault="0003583D" w:rsidP="0003583D">
      <w:pPr>
        <w:rPr>
          <w:rFonts w:asciiTheme="majorEastAsia" w:eastAsiaTheme="majorEastAsia" w:hAnsiTheme="majorEastAsia"/>
          <w:szCs w:val="21"/>
        </w:rPr>
      </w:pPr>
      <w:r w:rsidRPr="001D2BEE">
        <w:rPr>
          <w:rFonts w:asciiTheme="majorEastAsia" w:eastAsiaTheme="majorEastAsia" w:hAnsiTheme="majorEastAsia" w:hint="eastAsia"/>
          <w:szCs w:val="21"/>
        </w:rPr>
        <w:t>１　プロポーザルの目的</w:t>
      </w:r>
    </w:p>
    <w:p w:rsidR="0003583D" w:rsidRPr="003A201E" w:rsidRDefault="0003583D" w:rsidP="0003583D">
      <w:pPr>
        <w:ind w:left="210" w:hangingChars="100" w:hanging="210"/>
        <w:rPr>
          <w:szCs w:val="21"/>
        </w:rPr>
      </w:pPr>
      <w:r>
        <w:rPr>
          <w:rFonts w:hint="eastAsia"/>
          <w:szCs w:val="21"/>
        </w:rPr>
        <w:t xml:space="preserve">　　</w:t>
      </w:r>
      <w:r w:rsidRPr="00BE4FBF">
        <w:rPr>
          <w:rFonts w:hint="eastAsia"/>
          <w:szCs w:val="21"/>
        </w:rPr>
        <w:t>質の高い中核的な</w:t>
      </w:r>
      <w:r>
        <w:rPr>
          <w:rFonts w:hint="eastAsia"/>
          <w:szCs w:val="21"/>
        </w:rPr>
        <w:t>介護</w:t>
      </w:r>
      <w:r w:rsidRPr="00BE4FBF">
        <w:rPr>
          <w:rFonts w:hint="eastAsia"/>
          <w:szCs w:val="21"/>
        </w:rPr>
        <w:t>人材の育成・定着を図ろうとする事業者を支援するため、</w:t>
      </w:r>
      <w:r>
        <w:rPr>
          <w:rFonts w:hint="eastAsia"/>
          <w:szCs w:val="21"/>
        </w:rPr>
        <w:t>介護</w:t>
      </w:r>
      <w:r w:rsidRPr="00BE4FBF">
        <w:rPr>
          <w:rFonts w:hint="eastAsia"/>
          <w:szCs w:val="21"/>
        </w:rPr>
        <w:t>職員の研修機会の確保が難しい小規模事業所を対象として、</w:t>
      </w:r>
      <w:r w:rsidRPr="009F4707">
        <w:rPr>
          <w:rFonts w:hint="eastAsia"/>
          <w:szCs w:val="21"/>
        </w:rPr>
        <w:t>介護技術等専門分野</w:t>
      </w:r>
      <w:r>
        <w:rPr>
          <w:rFonts w:hint="eastAsia"/>
          <w:szCs w:val="21"/>
        </w:rPr>
        <w:t>の</w:t>
      </w:r>
      <w:r w:rsidRPr="009F4707">
        <w:rPr>
          <w:rFonts w:hint="eastAsia"/>
          <w:szCs w:val="21"/>
        </w:rPr>
        <w:t>講師</w:t>
      </w:r>
      <w:r>
        <w:rPr>
          <w:rFonts w:hint="eastAsia"/>
          <w:szCs w:val="21"/>
        </w:rPr>
        <w:t>の派遣</w:t>
      </w:r>
      <w:r w:rsidRPr="009F4707">
        <w:rPr>
          <w:rFonts w:hint="eastAsia"/>
          <w:szCs w:val="21"/>
        </w:rPr>
        <w:t>による研修</w:t>
      </w:r>
      <w:r w:rsidRPr="00BE4FBF">
        <w:rPr>
          <w:rFonts w:hint="eastAsia"/>
          <w:szCs w:val="21"/>
        </w:rPr>
        <w:t>を実施する</w:t>
      </w:r>
      <w:r w:rsidRPr="009F4707">
        <w:rPr>
          <w:rFonts w:hint="eastAsia"/>
          <w:szCs w:val="21"/>
        </w:rPr>
        <w:t>（出張講座）</w:t>
      </w:r>
      <w:r w:rsidRPr="003A201E">
        <w:rPr>
          <w:rFonts w:hint="eastAsia"/>
          <w:szCs w:val="21"/>
        </w:rPr>
        <w:t>に当たり、</w:t>
      </w:r>
      <w:r>
        <w:rPr>
          <w:rFonts w:hint="eastAsia"/>
          <w:szCs w:val="21"/>
        </w:rPr>
        <w:t>研修実施の専門的なノウハウ</w:t>
      </w:r>
      <w:r w:rsidRPr="003A201E">
        <w:rPr>
          <w:rFonts w:hint="eastAsia"/>
          <w:szCs w:val="21"/>
        </w:rPr>
        <w:t>を有する民間事業者に委託することとしており、その委託に当たって、あらかじめ事業者を特定するため、公募型プロポーザルを実施する。</w:t>
      </w:r>
    </w:p>
    <w:p w:rsidR="0003583D" w:rsidRPr="009A42CA" w:rsidRDefault="0003583D" w:rsidP="0003583D">
      <w:pPr>
        <w:rPr>
          <w:szCs w:val="21"/>
        </w:rPr>
      </w:pPr>
    </w:p>
    <w:p w:rsidR="0003583D" w:rsidRPr="001D2BEE" w:rsidRDefault="0003583D" w:rsidP="0003583D">
      <w:pPr>
        <w:rPr>
          <w:rFonts w:asciiTheme="majorEastAsia" w:eastAsiaTheme="majorEastAsia" w:hAnsiTheme="majorEastAsia"/>
          <w:szCs w:val="21"/>
        </w:rPr>
      </w:pPr>
      <w:r w:rsidRPr="001D2BEE">
        <w:rPr>
          <w:rFonts w:asciiTheme="majorEastAsia" w:eastAsiaTheme="majorEastAsia" w:hAnsiTheme="majorEastAsia" w:hint="eastAsia"/>
          <w:szCs w:val="21"/>
        </w:rPr>
        <w:t>２　委託業務内容</w:t>
      </w:r>
    </w:p>
    <w:p w:rsidR="0003583D" w:rsidRDefault="0003583D" w:rsidP="0003583D">
      <w:pPr>
        <w:rPr>
          <w:szCs w:val="21"/>
        </w:rPr>
      </w:pPr>
      <w:r>
        <w:rPr>
          <w:rFonts w:hint="eastAsia"/>
          <w:szCs w:val="21"/>
        </w:rPr>
        <w:t xml:space="preserve">　</w:t>
      </w:r>
      <w:r w:rsidRPr="003A201E">
        <w:rPr>
          <w:rFonts w:hint="eastAsia"/>
          <w:szCs w:val="21"/>
        </w:rPr>
        <w:t>(1)</w:t>
      </w:r>
      <w:r>
        <w:rPr>
          <w:rFonts w:hint="eastAsia"/>
          <w:szCs w:val="21"/>
        </w:rPr>
        <w:t xml:space="preserve">　</w:t>
      </w:r>
      <w:r w:rsidRPr="003A201E">
        <w:rPr>
          <w:rFonts w:hint="eastAsia"/>
          <w:szCs w:val="21"/>
        </w:rPr>
        <w:t>業務名</w:t>
      </w:r>
    </w:p>
    <w:p w:rsidR="0003583D" w:rsidRDefault="0003583D" w:rsidP="0003583D">
      <w:pPr>
        <w:rPr>
          <w:szCs w:val="21"/>
        </w:rPr>
      </w:pPr>
      <w:r>
        <w:rPr>
          <w:rFonts w:hint="eastAsia"/>
          <w:szCs w:val="21"/>
        </w:rPr>
        <w:t xml:space="preserve">　　　</w:t>
      </w:r>
      <w:r w:rsidRPr="00BE4FBF">
        <w:rPr>
          <w:rFonts w:hint="eastAsia"/>
          <w:szCs w:val="21"/>
        </w:rPr>
        <w:t>広島市小規模事業所介護人材育成支援事業委託業務</w:t>
      </w:r>
    </w:p>
    <w:p w:rsidR="0003583D" w:rsidRDefault="0003583D" w:rsidP="0003583D">
      <w:pPr>
        <w:rPr>
          <w:szCs w:val="21"/>
        </w:rPr>
      </w:pPr>
      <w:r>
        <w:rPr>
          <w:rFonts w:hint="eastAsia"/>
          <w:szCs w:val="21"/>
        </w:rPr>
        <w:t xml:space="preserve">　</w:t>
      </w:r>
      <w:r w:rsidRPr="003A201E">
        <w:rPr>
          <w:rFonts w:hint="eastAsia"/>
          <w:szCs w:val="21"/>
        </w:rPr>
        <w:t>(2)</w:t>
      </w:r>
      <w:r>
        <w:rPr>
          <w:rFonts w:hint="eastAsia"/>
          <w:szCs w:val="21"/>
        </w:rPr>
        <w:t xml:space="preserve">　</w:t>
      </w:r>
      <w:r w:rsidRPr="003A201E">
        <w:rPr>
          <w:rFonts w:hint="eastAsia"/>
          <w:szCs w:val="21"/>
        </w:rPr>
        <w:t>委託期間</w:t>
      </w:r>
    </w:p>
    <w:p w:rsidR="0003583D" w:rsidRPr="00A44DF6" w:rsidRDefault="0003583D" w:rsidP="0003583D">
      <w:pPr>
        <w:rPr>
          <w:szCs w:val="21"/>
        </w:rPr>
      </w:pPr>
      <w:r>
        <w:rPr>
          <w:rFonts w:hint="eastAsia"/>
          <w:szCs w:val="21"/>
        </w:rPr>
        <w:t xml:space="preserve">　　　契約締結日から</w:t>
      </w:r>
      <w:r w:rsidRPr="00A44DF6">
        <w:rPr>
          <w:rFonts w:hint="eastAsia"/>
          <w:szCs w:val="21"/>
        </w:rPr>
        <w:t>令和</w:t>
      </w:r>
      <w:r w:rsidRPr="00A44DF6">
        <w:rPr>
          <w:rFonts w:hint="eastAsia"/>
          <w:szCs w:val="21"/>
        </w:rPr>
        <w:t>4</w:t>
      </w:r>
      <w:r w:rsidRPr="00A44DF6">
        <w:rPr>
          <w:rFonts w:hint="eastAsia"/>
          <w:szCs w:val="21"/>
        </w:rPr>
        <w:t>年</w:t>
      </w:r>
      <w:r w:rsidRPr="00A44DF6">
        <w:rPr>
          <w:rFonts w:hint="eastAsia"/>
          <w:szCs w:val="21"/>
        </w:rPr>
        <w:t>3</w:t>
      </w:r>
      <w:r w:rsidRPr="00A44DF6">
        <w:rPr>
          <w:rFonts w:hint="eastAsia"/>
          <w:szCs w:val="21"/>
        </w:rPr>
        <w:t>月</w:t>
      </w:r>
      <w:r w:rsidRPr="00A44DF6">
        <w:rPr>
          <w:rFonts w:hint="eastAsia"/>
          <w:szCs w:val="21"/>
        </w:rPr>
        <w:t>31</w:t>
      </w:r>
      <w:r w:rsidRPr="00A44DF6">
        <w:rPr>
          <w:rFonts w:hint="eastAsia"/>
          <w:szCs w:val="21"/>
        </w:rPr>
        <w:t>日まで</w:t>
      </w:r>
    </w:p>
    <w:p w:rsidR="0003583D" w:rsidRDefault="0003583D" w:rsidP="0003583D">
      <w:pPr>
        <w:rPr>
          <w:szCs w:val="21"/>
        </w:rPr>
      </w:pPr>
      <w:r w:rsidRPr="00A44DF6">
        <w:rPr>
          <w:rFonts w:hint="eastAsia"/>
          <w:szCs w:val="21"/>
        </w:rPr>
        <w:t xml:space="preserve">　</w:t>
      </w:r>
      <w:r w:rsidRPr="00A44DF6">
        <w:rPr>
          <w:rFonts w:hint="eastAsia"/>
          <w:szCs w:val="21"/>
        </w:rPr>
        <w:t>(3)</w:t>
      </w:r>
      <w:r w:rsidRPr="00A44DF6">
        <w:rPr>
          <w:rFonts w:hint="eastAsia"/>
          <w:szCs w:val="21"/>
        </w:rPr>
        <w:t xml:space="preserve">　業務内容</w:t>
      </w:r>
    </w:p>
    <w:p w:rsidR="0003583D" w:rsidRDefault="0003583D" w:rsidP="0003583D">
      <w:pPr>
        <w:rPr>
          <w:szCs w:val="21"/>
        </w:rPr>
      </w:pPr>
      <w:r>
        <w:rPr>
          <w:rFonts w:hint="eastAsia"/>
          <w:szCs w:val="21"/>
        </w:rPr>
        <w:t xml:space="preserve">　　　</w:t>
      </w:r>
      <w:r w:rsidRPr="003A201E">
        <w:rPr>
          <w:rFonts w:hint="eastAsia"/>
          <w:szCs w:val="21"/>
        </w:rPr>
        <w:t>別紙「</w:t>
      </w:r>
      <w:r w:rsidRPr="00BE4FBF">
        <w:rPr>
          <w:rFonts w:hint="eastAsia"/>
          <w:szCs w:val="21"/>
        </w:rPr>
        <w:t>広島市小規模事業所介護人材育成支援事業委託業務</w:t>
      </w:r>
      <w:r w:rsidR="003D0740">
        <w:rPr>
          <w:rFonts w:hint="eastAsia"/>
          <w:szCs w:val="21"/>
        </w:rPr>
        <w:t>基本</w:t>
      </w:r>
      <w:r w:rsidRPr="003A201E">
        <w:rPr>
          <w:rFonts w:hint="eastAsia"/>
          <w:szCs w:val="21"/>
        </w:rPr>
        <w:t>仕様書」のとおり。</w:t>
      </w:r>
    </w:p>
    <w:p w:rsidR="0003583D" w:rsidRDefault="0003583D" w:rsidP="0003583D">
      <w:pPr>
        <w:rPr>
          <w:szCs w:val="21"/>
        </w:rPr>
      </w:pPr>
      <w:r>
        <w:rPr>
          <w:rFonts w:hint="eastAsia"/>
          <w:szCs w:val="21"/>
        </w:rPr>
        <w:t xml:space="preserve">　</w:t>
      </w:r>
      <w:r w:rsidRPr="003A201E">
        <w:rPr>
          <w:rFonts w:hint="eastAsia"/>
          <w:szCs w:val="21"/>
        </w:rPr>
        <w:t>(4)</w:t>
      </w:r>
      <w:r>
        <w:rPr>
          <w:rFonts w:hint="eastAsia"/>
          <w:szCs w:val="21"/>
        </w:rPr>
        <w:t xml:space="preserve">　</w:t>
      </w:r>
      <w:r w:rsidRPr="003A201E">
        <w:rPr>
          <w:rFonts w:hint="eastAsia"/>
          <w:szCs w:val="21"/>
        </w:rPr>
        <w:t>概算事業費</w:t>
      </w:r>
    </w:p>
    <w:p w:rsidR="0003583D" w:rsidRPr="00AA1EF9" w:rsidRDefault="0003583D" w:rsidP="0003583D">
      <w:pPr>
        <w:rPr>
          <w:szCs w:val="21"/>
        </w:rPr>
      </w:pPr>
      <w:r>
        <w:rPr>
          <w:rFonts w:hint="eastAsia"/>
          <w:szCs w:val="21"/>
        </w:rPr>
        <w:t xml:space="preserve">　　　</w:t>
      </w:r>
      <w:r w:rsidRPr="003A201E">
        <w:rPr>
          <w:rFonts w:hint="eastAsia"/>
          <w:szCs w:val="21"/>
        </w:rPr>
        <w:t>本業務</w:t>
      </w:r>
      <w:r w:rsidRPr="00AA1EF9">
        <w:rPr>
          <w:rFonts w:hint="eastAsia"/>
          <w:szCs w:val="21"/>
        </w:rPr>
        <w:t>に係る費用は、次のとおりとする。</w:t>
      </w:r>
    </w:p>
    <w:p w:rsidR="0003583D" w:rsidRDefault="0003583D" w:rsidP="0003583D">
      <w:pPr>
        <w:rPr>
          <w:szCs w:val="21"/>
        </w:rPr>
      </w:pPr>
      <w:r w:rsidRPr="00AA1EF9">
        <w:rPr>
          <w:rFonts w:hint="eastAsia"/>
          <w:szCs w:val="21"/>
        </w:rPr>
        <w:t xml:space="preserve">　　　</w:t>
      </w:r>
      <w:r w:rsidR="00F17594">
        <w:rPr>
          <w:rFonts w:hint="eastAsia"/>
          <w:color w:val="000000" w:themeColor="text1"/>
          <w:szCs w:val="21"/>
        </w:rPr>
        <w:t>19,563,000</w:t>
      </w:r>
      <w:r w:rsidRPr="00045439">
        <w:rPr>
          <w:rFonts w:hint="eastAsia"/>
          <w:color w:val="000000" w:themeColor="text1"/>
          <w:szCs w:val="21"/>
        </w:rPr>
        <w:t>円（消費税及</w:t>
      </w:r>
      <w:r w:rsidRPr="003A201E">
        <w:rPr>
          <w:rFonts w:hint="eastAsia"/>
          <w:szCs w:val="21"/>
        </w:rPr>
        <w:t>び地方消費税の額を含む。）以内</w:t>
      </w:r>
      <w:r w:rsidRPr="00407B93">
        <w:rPr>
          <w:rFonts w:hint="eastAsia"/>
          <w:szCs w:val="21"/>
        </w:rPr>
        <w:t>を想定している。</w:t>
      </w:r>
    </w:p>
    <w:p w:rsidR="00C344CB" w:rsidRDefault="00C344CB" w:rsidP="00C344CB">
      <w:pPr>
        <w:rPr>
          <w:szCs w:val="21"/>
        </w:rPr>
      </w:pPr>
      <w:r>
        <w:rPr>
          <w:rFonts w:hint="eastAsia"/>
          <w:szCs w:val="21"/>
        </w:rPr>
        <w:t xml:space="preserve">        </w:t>
      </w:r>
      <w:r>
        <w:rPr>
          <w:rFonts w:hint="eastAsia"/>
          <w:szCs w:val="21"/>
        </w:rPr>
        <w:t>（年度別内訳）</w:t>
      </w:r>
    </w:p>
    <w:p w:rsidR="00C344CB" w:rsidRPr="00B34271" w:rsidRDefault="00C344CB" w:rsidP="00C344CB">
      <w:pPr>
        <w:ind w:firstLineChars="400" w:firstLine="840"/>
      </w:pPr>
      <w:r>
        <w:rPr>
          <w:rFonts w:hint="eastAsia"/>
        </w:rPr>
        <w:t>平成３１</w:t>
      </w:r>
      <w:r w:rsidRPr="00B34271">
        <w:rPr>
          <w:rFonts w:hint="eastAsia"/>
        </w:rPr>
        <w:t>年度：</w:t>
      </w:r>
      <w:r>
        <w:rPr>
          <w:rFonts w:hint="eastAsia"/>
        </w:rPr>
        <w:t>5,165,000</w:t>
      </w:r>
      <w:r>
        <w:rPr>
          <w:rFonts w:hint="eastAsia"/>
        </w:rPr>
        <w:t>円</w:t>
      </w:r>
    </w:p>
    <w:p w:rsidR="00C344CB" w:rsidRPr="00B34271" w:rsidRDefault="00C344CB" w:rsidP="00C344CB">
      <w:pPr>
        <w:ind w:firstLineChars="400" w:firstLine="840"/>
      </w:pPr>
      <w:r w:rsidRPr="00B34271">
        <w:rPr>
          <w:rFonts w:hint="eastAsia"/>
        </w:rPr>
        <w:t>令和２年度</w:t>
      </w:r>
      <w:r>
        <w:rPr>
          <w:rFonts w:hint="eastAsia"/>
        </w:rPr>
        <w:t xml:space="preserve">  </w:t>
      </w:r>
      <w:r w:rsidRPr="00B34271">
        <w:rPr>
          <w:rFonts w:hint="eastAsia"/>
        </w:rPr>
        <w:t>：</w:t>
      </w:r>
      <w:r w:rsidRPr="00B34271">
        <w:rPr>
          <w:rFonts w:hint="eastAsia"/>
        </w:rPr>
        <w:t>7,199,000</w:t>
      </w:r>
      <w:r>
        <w:rPr>
          <w:rFonts w:hint="eastAsia"/>
        </w:rPr>
        <w:t>円</w:t>
      </w:r>
    </w:p>
    <w:p w:rsidR="00C344CB" w:rsidRPr="00C344CB" w:rsidRDefault="00C344CB" w:rsidP="00C344CB">
      <w:pPr>
        <w:ind w:left="220" w:firstLineChars="300" w:firstLine="630"/>
        <w:rPr>
          <w:rFonts w:hint="eastAsia"/>
        </w:rPr>
      </w:pPr>
      <w:r w:rsidRPr="00B34271">
        <w:rPr>
          <w:rFonts w:hint="eastAsia"/>
        </w:rPr>
        <w:t>令和３年度</w:t>
      </w:r>
      <w:r>
        <w:rPr>
          <w:rFonts w:hint="eastAsia"/>
        </w:rPr>
        <w:t xml:space="preserve">  </w:t>
      </w:r>
      <w:r>
        <w:rPr>
          <w:rFonts w:hint="eastAsia"/>
        </w:rPr>
        <w:t>：</w:t>
      </w:r>
      <w:r>
        <w:rPr>
          <w:rFonts w:hint="eastAsia"/>
        </w:rPr>
        <w:t>7,199,000</w:t>
      </w:r>
      <w:r>
        <w:rPr>
          <w:rFonts w:hint="eastAsia"/>
        </w:rPr>
        <w:t>円</w:t>
      </w:r>
      <w:bookmarkStart w:id="0" w:name="_GoBack"/>
      <w:bookmarkEnd w:id="0"/>
    </w:p>
    <w:p w:rsidR="00FF322A" w:rsidRPr="00FF322A" w:rsidRDefault="00FF322A" w:rsidP="00FF322A">
      <w:pPr>
        <w:ind w:leftChars="200" w:left="420" w:firstLineChars="100" w:firstLine="210"/>
        <w:rPr>
          <w:szCs w:val="21"/>
        </w:rPr>
      </w:pPr>
      <w:r>
        <w:rPr>
          <w:rFonts w:hint="eastAsia"/>
          <w:szCs w:val="21"/>
        </w:rPr>
        <w:t>なお、上記の費用は、令和元年</w:t>
      </w:r>
      <w:r>
        <w:rPr>
          <w:rFonts w:hint="eastAsia"/>
          <w:szCs w:val="21"/>
        </w:rPr>
        <w:t>10</w:t>
      </w:r>
      <w:r>
        <w:rPr>
          <w:rFonts w:hint="eastAsia"/>
          <w:szCs w:val="21"/>
        </w:rPr>
        <w:t>月以降の消費税及び地方消費税</w:t>
      </w:r>
      <w:r w:rsidR="000E05B6">
        <w:rPr>
          <w:rFonts w:hint="eastAsia"/>
          <w:szCs w:val="21"/>
        </w:rPr>
        <w:t>の税率</w:t>
      </w:r>
      <w:r>
        <w:rPr>
          <w:rFonts w:hint="eastAsia"/>
          <w:szCs w:val="21"/>
        </w:rPr>
        <w:t>を</w:t>
      </w:r>
      <w:r>
        <w:rPr>
          <w:rFonts w:hint="eastAsia"/>
          <w:szCs w:val="21"/>
        </w:rPr>
        <w:t>10</w:t>
      </w:r>
      <w:r>
        <w:rPr>
          <w:rFonts w:hint="eastAsia"/>
          <w:szCs w:val="21"/>
        </w:rPr>
        <w:t>％として算出したものである。</w:t>
      </w:r>
    </w:p>
    <w:p w:rsidR="0003583D" w:rsidRDefault="0003583D" w:rsidP="0003583D">
      <w:pPr>
        <w:rPr>
          <w:szCs w:val="21"/>
        </w:rPr>
      </w:pPr>
      <w:r>
        <w:rPr>
          <w:rFonts w:hint="eastAsia"/>
          <w:szCs w:val="21"/>
        </w:rPr>
        <w:t xml:space="preserve">　</w:t>
      </w:r>
      <w:r w:rsidRPr="003A201E">
        <w:rPr>
          <w:rFonts w:hint="eastAsia"/>
          <w:szCs w:val="21"/>
        </w:rPr>
        <w:t>(5)</w:t>
      </w:r>
      <w:r>
        <w:rPr>
          <w:rFonts w:hint="eastAsia"/>
          <w:szCs w:val="21"/>
        </w:rPr>
        <w:t xml:space="preserve">　</w:t>
      </w:r>
      <w:r w:rsidRPr="003A201E">
        <w:rPr>
          <w:rFonts w:hint="eastAsia"/>
          <w:szCs w:val="21"/>
        </w:rPr>
        <w:t>契約担当課</w:t>
      </w:r>
    </w:p>
    <w:p w:rsidR="0003583D" w:rsidRDefault="0003583D" w:rsidP="0003583D">
      <w:pPr>
        <w:rPr>
          <w:szCs w:val="21"/>
        </w:rPr>
      </w:pPr>
      <w:r>
        <w:rPr>
          <w:rFonts w:hint="eastAsia"/>
          <w:szCs w:val="21"/>
        </w:rPr>
        <w:t xml:space="preserve">　　　</w:t>
      </w:r>
      <w:r w:rsidRPr="003A201E">
        <w:rPr>
          <w:rFonts w:hint="eastAsia"/>
          <w:szCs w:val="21"/>
        </w:rPr>
        <w:t>〒</w:t>
      </w:r>
      <w:r w:rsidRPr="003A201E">
        <w:rPr>
          <w:rFonts w:hint="eastAsia"/>
          <w:szCs w:val="21"/>
        </w:rPr>
        <w:t xml:space="preserve">730-8586 </w:t>
      </w:r>
      <w:r w:rsidRPr="003A201E">
        <w:rPr>
          <w:rFonts w:hint="eastAsia"/>
          <w:szCs w:val="21"/>
        </w:rPr>
        <w:t>広島市中区国泰寺町一丁目</w:t>
      </w:r>
      <w:r w:rsidRPr="003A201E">
        <w:rPr>
          <w:rFonts w:hint="eastAsia"/>
          <w:szCs w:val="21"/>
        </w:rPr>
        <w:t>6</w:t>
      </w:r>
      <w:r w:rsidRPr="003A201E">
        <w:rPr>
          <w:rFonts w:hint="eastAsia"/>
          <w:szCs w:val="21"/>
        </w:rPr>
        <w:t>番</w:t>
      </w:r>
      <w:r w:rsidRPr="003A201E">
        <w:rPr>
          <w:rFonts w:hint="eastAsia"/>
          <w:szCs w:val="21"/>
        </w:rPr>
        <w:t>34</w:t>
      </w:r>
      <w:r w:rsidRPr="003A201E">
        <w:rPr>
          <w:rFonts w:hint="eastAsia"/>
          <w:szCs w:val="21"/>
        </w:rPr>
        <w:t>号（広島市役所</w:t>
      </w:r>
      <w:r w:rsidRPr="003A201E">
        <w:rPr>
          <w:rFonts w:hint="eastAsia"/>
          <w:szCs w:val="21"/>
        </w:rPr>
        <w:t xml:space="preserve"> </w:t>
      </w:r>
      <w:r w:rsidRPr="003A201E">
        <w:rPr>
          <w:rFonts w:hint="eastAsia"/>
          <w:szCs w:val="21"/>
        </w:rPr>
        <w:t>本庁舎</w:t>
      </w:r>
      <w:r>
        <w:rPr>
          <w:rFonts w:hint="eastAsia"/>
          <w:szCs w:val="21"/>
        </w:rPr>
        <w:t>2</w:t>
      </w:r>
      <w:r w:rsidRPr="003A201E">
        <w:rPr>
          <w:rFonts w:hint="eastAsia"/>
          <w:szCs w:val="21"/>
        </w:rPr>
        <w:t>階）</w:t>
      </w:r>
    </w:p>
    <w:p w:rsidR="0003583D" w:rsidRDefault="0003583D" w:rsidP="0003583D">
      <w:pPr>
        <w:rPr>
          <w:szCs w:val="21"/>
        </w:rPr>
      </w:pPr>
      <w:r>
        <w:rPr>
          <w:rFonts w:hint="eastAsia"/>
          <w:szCs w:val="21"/>
        </w:rPr>
        <w:t xml:space="preserve">　　　</w:t>
      </w:r>
      <w:r w:rsidRPr="003A201E">
        <w:rPr>
          <w:rFonts w:hint="eastAsia"/>
          <w:szCs w:val="21"/>
        </w:rPr>
        <w:t>広島市健康福祉局</w:t>
      </w:r>
      <w:r>
        <w:rPr>
          <w:rFonts w:hint="eastAsia"/>
          <w:szCs w:val="21"/>
        </w:rPr>
        <w:t>高齢</w:t>
      </w:r>
      <w:r w:rsidRPr="003A201E">
        <w:rPr>
          <w:rFonts w:hint="eastAsia"/>
          <w:szCs w:val="21"/>
        </w:rPr>
        <w:t>福祉部</w:t>
      </w:r>
      <w:r>
        <w:rPr>
          <w:rFonts w:hint="eastAsia"/>
          <w:szCs w:val="21"/>
        </w:rPr>
        <w:t>介護保険課</w:t>
      </w:r>
      <w:r w:rsidR="00B9618F">
        <w:rPr>
          <w:rFonts w:hint="eastAsia"/>
          <w:szCs w:val="21"/>
        </w:rPr>
        <w:t>管理係</w:t>
      </w:r>
    </w:p>
    <w:p w:rsidR="0003583D" w:rsidRDefault="0003583D" w:rsidP="0003583D">
      <w:pPr>
        <w:rPr>
          <w:szCs w:val="21"/>
        </w:rPr>
      </w:pPr>
      <w:r>
        <w:rPr>
          <w:rFonts w:hint="eastAsia"/>
          <w:szCs w:val="21"/>
        </w:rPr>
        <w:t xml:space="preserve">　　　</w:t>
      </w:r>
      <w:r w:rsidRPr="003A201E">
        <w:rPr>
          <w:szCs w:val="21"/>
        </w:rPr>
        <w:t>TEL</w:t>
      </w:r>
      <w:r>
        <w:rPr>
          <w:rFonts w:hint="eastAsia"/>
          <w:szCs w:val="21"/>
        </w:rPr>
        <w:t xml:space="preserve">　</w:t>
      </w:r>
      <w:r w:rsidRPr="003A201E">
        <w:rPr>
          <w:szCs w:val="21"/>
        </w:rPr>
        <w:t>082-504-21</w:t>
      </w:r>
      <w:r>
        <w:rPr>
          <w:rFonts w:hint="eastAsia"/>
          <w:szCs w:val="21"/>
        </w:rPr>
        <w:t>73</w:t>
      </w:r>
      <w:r>
        <w:rPr>
          <w:rFonts w:hint="eastAsia"/>
          <w:szCs w:val="21"/>
        </w:rPr>
        <w:t xml:space="preserve">　　</w:t>
      </w:r>
      <w:r w:rsidRPr="003A201E">
        <w:rPr>
          <w:szCs w:val="21"/>
        </w:rPr>
        <w:t>FAX</w:t>
      </w:r>
      <w:r>
        <w:rPr>
          <w:rFonts w:hint="eastAsia"/>
          <w:szCs w:val="21"/>
        </w:rPr>
        <w:t xml:space="preserve">　</w:t>
      </w:r>
      <w:r w:rsidRPr="003A201E">
        <w:rPr>
          <w:szCs w:val="21"/>
        </w:rPr>
        <w:t>082-504-2</w:t>
      </w:r>
      <w:r>
        <w:rPr>
          <w:rFonts w:hint="eastAsia"/>
          <w:szCs w:val="21"/>
        </w:rPr>
        <w:t>136</w:t>
      </w:r>
    </w:p>
    <w:p w:rsidR="0003583D" w:rsidRPr="003A201E" w:rsidRDefault="0003583D" w:rsidP="0003583D">
      <w:pPr>
        <w:rPr>
          <w:szCs w:val="21"/>
        </w:rPr>
      </w:pPr>
      <w:r>
        <w:rPr>
          <w:rFonts w:hint="eastAsia"/>
          <w:szCs w:val="21"/>
        </w:rPr>
        <w:t xml:space="preserve">　　　</w:t>
      </w:r>
      <w:r w:rsidRPr="003A201E">
        <w:rPr>
          <w:szCs w:val="21"/>
        </w:rPr>
        <w:t>E-Mail</w:t>
      </w:r>
      <w:r>
        <w:rPr>
          <w:rFonts w:hint="eastAsia"/>
          <w:szCs w:val="21"/>
        </w:rPr>
        <w:t xml:space="preserve">　</w:t>
      </w:r>
      <w:r>
        <w:rPr>
          <w:rFonts w:hint="eastAsia"/>
          <w:szCs w:val="21"/>
        </w:rPr>
        <w:t>kaigo</w:t>
      </w:r>
      <w:r w:rsidRPr="003A201E">
        <w:rPr>
          <w:szCs w:val="21"/>
        </w:rPr>
        <w:t xml:space="preserve">@city.hiroshima.lg.jp </w:t>
      </w:r>
    </w:p>
    <w:p w:rsidR="0003583D" w:rsidRDefault="0003583D" w:rsidP="0003583D">
      <w:pPr>
        <w:rPr>
          <w:szCs w:val="21"/>
        </w:rPr>
      </w:pPr>
    </w:p>
    <w:p w:rsidR="00C63694" w:rsidRPr="00FC0F66" w:rsidRDefault="00C63694" w:rsidP="0003583D">
      <w:pPr>
        <w:rPr>
          <w:rFonts w:asciiTheme="majorEastAsia" w:eastAsiaTheme="majorEastAsia" w:hAnsiTheme="majorEastAsia"/>
          <w:szCs w:val="21"/>
        </w:rPr>
      </w:pPr>
      <w:r w:rsidRPr="00FC0F66">
        <w:rPr>
          <w:rFonts w:asciiTheme="majorEastAsia" w:eastAsiaTheme="majorEastAsia" w:hAnsiTheme="majorEastAsia" w:hint="eastAsia"/>
          <w:szCs w:val="21"/>
        </w:rPr>
        <w:t>３　参加資格</w:t>
      </w:r>
    </w:p>
    <w:p w:rsidR="00C63694" w:rsidRDefault="00C63694" w:rsidP="0003583D">
      <w:pPr>
        <w:rPr>
          <w:color w:val="000000" w:themeColor="text1"/>
          <w:szCs w:val="21"/>
        </w:rPr>
      </w:pPr>
      <w:r>
        <w:rPr>
          <w:rFonts w:hint="eastAsia"/>
          <w:szCs w:val="21"/>
        </w:rPr>
        <w:t xml:space="preserve">　　</w:t>
      </w:r>
      <w:r w:rsidRPr="00045439">
        <w:rPr>
          <w:rFonts w:hint="eastAsia"/>
          <w:color w:val="000000" w:themeColor="text1"/>
          <w:szCs w:val="21"/>
        </w:rPr>
        <w:t>参加する者は、次に掲げる要件のすべてを満たすものとする。</w:t>
      </w:r>
    </w:p>
    <w:p w:rsidR="00C63694" w:rsidRPr="006310A6" w:rsidRDefault="00C63694" w:rsidP="00C63694">
      <w:pPr>
        <w:ind w:leftChars="100" w:left="420" w:hangingChars="100" w:hanging="210"/>
        <w:rPr>
          <w:rFonts w:ascii="ＭＳ 明朝" w:eastAsia="ＭＳ 明朝" w:hAnsi="ＭＳ 明朝"/>
          <w:color w:val="000000" w:themeColor="text1"/>
          <w:szCs w:val="21"/>
        </w:rPr>
      </w:pPr>
      <w:r w:rsidRPr="00C63694">
        <w:rPr>
          <w:rFonts w:eastAsia="ＭＳ 明朝"/>
          <w:color w:val="000000" w:themeColor="text1"/>
          <w:szCs w:val="21"/>
        </w:rPr>
        <w:t>(1)</w:t>
      </w:r>
      <w:r w:rsidRPr="006310A6">
        <w:rPr>
          <w:rFonts w:ascii="ＭＳ 明朝" w:eastAsia="ＭＳ 明朝" w:hAnsi="ＭＳ 明朝" w:hint="eastAsia"/>
          <w:color w:val="000000" w:themeColor="text1"/>
          <w:szCs w:val="21"/>
        </w:rPr>
        <w:t xml:space="preserve">　本事業の趣旨を十分に理解した上で委託業務を実施できる団体（法人）であること。</w:t>
      </w:r>
    </w:p>
    <w:p w:rsidR="00C63694" w:rsidRPr="006310A6" w:rsidRDefault="00C63694" w:rsidP="00C63694">
      <w:pPr>
        <w:ind w:left="420" w:hangingChars="200" w:hanging="420"/>
        <w:rPr>
          <w:rFonts w:ascii="ＭＳ 明朝" w:eastAsia="ＭＳ 明朝" w:hAnsi="ＭＳ 明朝"/>
          <w:color w:val="000000" w:themeColor="text1"/>
          <w:szCs w:val="21"/>
        </w:rPr>
      </w:pPr>
      <w:r w:rsidRPr="006310A6">
        <w:rPr>
          <w:rFonts w:ascii="ＭＳ 明朝" w:eastAsia="ＭＳ 明朝" w:hAnsi="ＭＳ 明朝" w:hint="eastAsia"/>
          <w:color w:val="000000" w:themeColor="text1"/>
          <w:szCs w:val="21"/>
        </w:rPr>
        <w:t xml:space="preserve">　</w:t>
      </w:r>
      <w:r w:rsidRPr="00C63694">
        <w:rPr>
          <w:rFonts w:eastAsia="ＭＳ 明朝" w:hint="eastAsia"/>
          <w:color w:val="000000" w:themeColor="text1"/>
          <w:szCs w:val="21"/>
        </w:rPr>
        <w:t>(2)</w:t>
      </w:r>
      <w:r w:rsidRPr="006310A6">
        <w:rPr>
          <w:rFonts w:ascii="ＭＳ 明朝" w:eastAsia="ＭＳ 明朝" w:hAnsi="ＭＳ 明朝" w:hint="eastAsia"/>
          <w:color w:val="000000" w:themeColor="text1"/>
          <w:szCs w:val="21"/>
        </w:rPr>
        <w:t xml:space="preserve">　地方自治法施行令（昭和</w:t>
      </w:r>
      <w:r w:rsidRPr="00B0277C">
        <w:rPr>
          <w:rFonts w:ascii="Century" w:eastAsia="ＭＳ 明朝" w:hAnsi="Century"/>
          <w:color w:val="000000" w:themeColor="text1"/>
          <w:szCs w:val="21"/>
        </w:rPr>
        <w:t>22</w:t>
      </w:r>
      <w:r w:rsidRPr="006310A6">
        <w:rPr>
          <w:rFonts w:ascii="ＭＳ 明朝" w:eastAsia="ＭＳ 明朝" w:hAnsi="ＭＳ 明朝" w:hint="eastAsia"/>
          <w:color w:val="000000" w:themeColor="text1"/>
          <w:szCs w:val="21"/>
        </w:rPr>
        <w:t>年政令第</w:t>
      </w:r>
      <w:r w:rsidRPr="00B0277C">
        <w:rPr>
          <w:rFonts w:ascii="Century" w:eastAsia="ＭＳ 明朝" w:hAnsi="Century" w:hint="eastAsia"/>
          <w:color w:val="000000" w:themeColor="text1"/>
          <w:szCs w:val="21"/>
        </w:rPr>
        <w:t>16</w:t>
      </w:r>
      <w:r w:rsidRPr="006310A6">
        <w:rPr>
          <w:rFonts w:ascii="ＭＳ 明朝" w:eastAsia="ＭＳ 明朝" w:hAnsi="ＭＳ 明朝" w:hint="eastAsia"/>
          <w:color w:val="000000" w:themeColor="text1"/>
          <w:szCs w:val="21"/>
        </w:rPr>
        <w:t>号）第</w:t>
      </w:r>
      <w:r w:rsidRPr="00B0277C">
        <w:rPr>
          <w:rFonts w:ascii="Century" w:eastAsia="ＭＳ 明朝" w:hAnsi="Century" w:hint="eastAsia"/>
          <w:color w:val="000000" w:themeColor="text1"/>
          <w:szCs w:val="21"/>
        </w:rPr>
        <w:t>167</w:t>
      </w:r>
      <w:r w:rsidRPr="006310A6">
        <w:rPr>
          <w:rFonts w:ascii="ＭＳ 明朝" w:eastAsia="ＭＳ 明朝" w:hAnsi="ＭＳ 明朝" w:hint="eastAsia"/>
          <w:color w:val="000000" w:themeColor="text1"/>
          <w:szCs w:val="21"/>
        </w:rPr>
        <w:t>条の</w:t>
      </w:r>
      <w:r w:rsidRPr="00B0277C">
        <w:rPr>
          <w:rFonts w:ascii="Century" w:eastAsia="ＭＳ 明朝" w:hAnsi="Century" w:hint="eastAsia"/>
          <w:color w:val="000000" w:themeColor="text1"/>
          <w:szCs w:val="21"/>
        </w:rPr>
        <w:t>4</w:t>
      </w:r>
      <w:r w:rsidRPr="006310A6">
        <w:rPr>
          <w:rFonts w:ascii="ＭＳ 明朝" w:eastAsia="ＭＳ 明朝" w:hAnsi="ＭＳ 明朝" w:hint="eastAsia"/>
          <w:color w:val="000000" w:themeColor="text1"/>
          <w:szCs w:val="21"/>
        </w:rPr>
        <w:t>及び広島市契約規則（昭和</w:t>
      </w:r>
      <w:r w:rsidRPr="00B0277C">
        <w:rPr>
          <w:rFonts w:ascii="Century" w:eastAsia="ＭＳ 明朝" w:hAnsi="Century" w:hint="eastAsia"/>
          <w:color w:val="000000" w:themeColor="text1"/>
          <w:szCs w:val="21"/>
        </w:rPr>
        <w:t>39</w:t>
      </w:r>
      <w:r w:rsidRPr="006310A6">
        <w:rPr>
          <w:rFonts w:ascii="ＭＳ 明朝" w:eastAsia="ＭＳ 明朝" w:hAnsi="ＭＳ 明朝" w:hint="eastAsia"/>
          <w:color w:val="000000" w:themeColor="text1"/>
          <w:szCs w:val="21"/>
        </w:rPr>
        <w:t>年広島市規則第</w:t>
      </w:r>
      <w:r w:rsidRPr="00B0277C">
        <w:rPr>
          <w:rFonts w:ascii="Century" w:eastAsia="ＭＳ 明朝" w:hAnsi="Century" w:hint="eastAsia"/>
          <w:color w:val="000000" w:themeColor="text1"/>
          <w:szCs w:val="21"/>
        </w:rPr>
        <w:t>28</w:t>
      </w:r>
      <w:r w:rsidRPr="006310A6">
        <w:rPr>
          <w:rFonts w:ascii="ＭＳ 明朝" w:eastAsia="ＭＳ 明朝" w:hAnsi="ＭＳ 明朝" w:hint="eastAsia"/>
          <w:color w:val="000000" w:themeColor="text1"/>
          <w:szCs w:val="21"/>
        </w:rPr>
        <w:t>号）第</w:t>
      </w:r>
      <w:r w:rsidRPr="00B0277C">
        <w:rPr>
          <w:rFonts w:ascii="Century" w:eastAsia="ＭＳ 明朝" w:hAnsi="Century" w:hint="eastAsia"/>
          <w:color w:val="000000" w:themeColor="text1"/>
          <w:szCs w:val="21"/>
        </w:rPr>
        <w:t>2</w:t>
      </w:r>
      <w:r w:rsidRPr="006310A6">
        <w:rPr>
          <w:rFonts w:ascii="ＭＳ 明朝" w:eastAsia="ＭＳ 明朝" w:hAnsi="ＭＳ 明朝" w:hint="eastAsia"/>
          <w:color w:val="000000" w:themeColor="text1"/>
          <w:szCs w:val="21"/>
        </w:rPr>
        <w:t>条の規定に該当しない者であること。</w:t>
      </w:r>
    </w:p>
    <w:p w:rsidR="00C63694" w:rsidRPr="006310A6" w:rsidRDefault="00C63694" w:rsidP="00C63694">
      <w:pPr>
        <w:ind w:left="420" w:hangingChars="200" w:hanging="420"/>
        <w:rPr>
          <w:rFonts w:ascii="ＭＳ 明朝" w:eastAsia="ＭＳ 明朝" w:hAnsi="ＭＳ 明朝"/>
          <w:color w:val="000000" w:themeColor="text1"/>
          <w:szCs w:val="21"/>
        </w:rPr>
      </w:pPr>
      <w:r w:rsidRPr="006310A6">
        <w:rPr>
          <w:rFonts w:ascii="ＭＳ 明朝" w:eastAsia="ＭＳ 明朝" w:hAnsi="ＭＳ 明朝" w:hint="eastAsia"/>
          <w:color w:val="000000" w:themeColor="text1"/>
          <w:szCs w:val="21"/>
        </w:rPr>
        <w:t xml:space="preserve">　</w:t>
      </w:r>
      <w:r w:rsidRPr="00C63694">
        <w:rPr>
          <w:rFonts w:eastAsia="ＭＳ 明朝" w:hint="eastAsia"/>
          <w:color w:val="000000" w:themeColor="text1"/>
          <w:szCs w:val="21"/>
        </w:rPr>
        <w:t>(3)</w:t>
      </w:r>
      <w:r>
        <w:rPr>
          <w:rFonts w:ascii="ＭＳ 明朝" w:eastAsia="ＭＳ 明朝" w:hAnsi="ＭＳ 明朝" w:hint="eastAsia"/>
          <w:color w:val="000000" w:themeColor="text1"/>
          <w:szCs w:val="21"/>
        </w:rPr>
        <w:t xml:space="preserve">　公募の日から受注</w:t>
      </w:r>
      <w:r w:rsidRPr="006310A6">
        <w:rPr>
          <w:rFonts w:ascii="ＭＳ 明朝" w:eastAsia="ＭＳ 明朝" w:hAnsi="ＭＳ 明朝" w:hint="eastAsia"/>
          <w:color w:val="000000" w:themeColor="text1"/>
          <w:szCs w:val="21"/>
        </w:rPr>
        <w:t>候補者の特定までの間いずれの日においても、法令に基づく営業停止処分を受けていない者であること。</w:t>
      </w:r>
    </w:p>
    <w:p w:rsidR="00C63694" w:rsidRPr="006310A6" w:rsidRDefault="00C63694" w:rsidP="00C63694">
      <w:pPr>
        <w:ind w:left="420" w:hangingChars="200" w:hanging="420"/>
        <w:rPr>
          <w:rFonts w:ascii="ＭＳ 明朝" w:eastAsia="ＭＳ 明朝" w:hAnsi="ＭＳ 明朝"/>
          <w:color w:val="000000" w:themeColor="text1"/>
          <w:szCs w:val="21"/>
        </w:rPr>
      </w:pPr>
      <w:r w:rsidRPr="006310A6">
        <w:rPr>
          <w:rFonts w:ascii="ＭＳ 明朝" w:eastAsia="ＭＳ 明朝" w:hAnsi="ＭＳ 明朝" w:hint="eastAsia"/>
          <w:color w:val="000000" w:themeColor="text1"/>
          <w:szCs w:val="21"/>
        </w:rPr>
        <w:t xml:space="preserve">　</w:t>
      </w:r>
      <w:r w:rsidRPr="00C63694">
        <w:rPr>
          <w:rFonts w:eastAsia="ＭＳ 明朝" w:hint="eastAsia"/>
          <w:color w:val="000000" w:themeColor="text1"/>
          <w:szCs w:val="21"/>
        </w:rPr>
        <w:t>(4)</w:t>
      </w:r>
      <w:r>
        <w:rPr>
          <w:rFonts w:ascii="ＭＳ 明朝" w:eastAsia="ＭＳ 明朝" w:hAnsi="ＭＳ 明朝" w:hint="eastAsia"/>
          <w:color w:val="000000" w:themeColor="text1"/>
          <w:szCs w:val="21"/>
        </w:rPr>
        <w:t xml:space="preserve">　公募の日から受注</w:t>
      </w:r>
      <w:r w:rsidRPr="006310A6">
        <w:rPr>
          <w:rFonts w:ascii="ＭＳ 明朝" w:eastAsia="ＭＳ 明朝" w:hAnsi="ＭＳ 明朝" w:hint="eastAsia"/>
          <w:color w:val="000000" w:themeColor="text1"/>
          <w:szCs w:val="21"/>
        </w:rPr>
        <w:t>候補者の特定までの間いずれの日においても、広島市競争入札参加資格者指名停止措置要綱（平成</w:t>
      </w:r>
      <w:r w:rsidRPr="00B0277C">
        <w:rPr>
          <w:rFonts w:ascii="Century" w:eastAsia="ＭＳ 明朝" w:hAnsi="Century" w:hint="eastAsia"/>
          <w:color w:val="000000" w:themeColor="text1"/>
          <w:szCs w:val="21"/>
        </w:rPr>
        <w:t>8</w:t>
      </w:r>
      <w:r w:rsidRPr="006310A6">
        <w:rPr>
          <w:rFonts w:ascii="ＭＳ 明朝" w:eastAsia="ＭＳ 明朝" w:hAnsi="ＭＳ 明朝" w:hint="eastAsia"/>
          <w:color w:val="000000" w:themeColor="text1"/>
          <w:szCs w:val="21"/>
        </w:rPr>
        <w:t>年広島市要綱）に基づく指名停止の措置若しくは競争入札参加資格の取消しを受けていない者であること。</w:t>
      </w:r>
    </w:p>
    <w:p w:rsidR="00C63694" w:rsidRPr="006310A6" w:rsidRDefault="00C63694" w:rsidP="00C63694">
      <w:pPr>
        <w:ind w:left="420" w:hangingChars="200" w:hanging="420"/>
        <w:rPr>
          <w:rFonts w:ascii="ＭＳ 明朝" w:eastAsia="ＭＳ 明朝" w:hAnsi="ＭＳ 明朝"/>
          <w:color w:val="000000" w:themeColor="text1"/>
          <w:szCs w:val="21"/>
        </w:rPr>
      </w:pPr>
      <w:r w:rsidRPr="006310A6">
        <w:rPr>
          <w:rFonts w:ascii="ＭＳ 明朝" w:eastAsia="ＭＳ 明朝" w:hAnsi="ＭＳ 明朝" w:hint="eastAsia"/>
          <w:color w:val="000000" w:themeColor="text1"/>
          <w:szCs w:val="21"/>
        </w:rPr>
        <w:t xml:space="preserve">　</w:t>
      </w:r>
      <w:r w:rsidRPr="00C63694">
        <w:rPr>
          <w:rFonts w:eastAsia="ＭＳ 明朝" w:hint="eastAsia"/>
          <w:color w:val="000000" w:themeColor="text1"/>
          <w:szCs w:val="21"/>
        </w:rPr>
        <w:t>(5)</w:t>
      </w:r>
      <w:r w:rsidRPr="006310A6">
        <w:rPr>
          <w:rFonts w:ascii="ＭＳ 明朝" w:eastAsia="ＭＳ 明朝" w:hAnsi="ＭＳ 明朝" w:hint="eastAsia"/>
          <w:color w:val="000000" w:themeColor="text1"/>
          <w:szCs w:val="21"/>
        </w:rPr>
        <w:t xml:space="preserve">　会社更生法（平成</w:t>
      </w:r>
      <w:r>
        <w:rPr>
          <w:rFonts w:ascii="Century" w:eastAsia="ＭＳ 明朝" w:hAnsi="Century" w:hint="eastAsia"/>
          <w:color w:val="000000" w:themeColor="text1"/>
          <w:szCs w:val="21"/>
        </w:rPr>
        <w:t>14</w:t>
      </w:r>
      <w:r w:rsidRPr="006310A6">
        <w:rPr>
          <w:rFonts w:ascii="ＭＳ 明朝" w:eastAsia="ＭＳ 明朝" w:hAnsi="ＭＳ 明朝" w:hint="eastAsia"/>
          <w:color w:val="000000" w:themeColor="text1"/>
          <w:szCs w:val="21"/>
        </w:rPr>
        <w:t>年法律第</w:t>
      </w:r>
      <w:r>
        <w:rPr>
          <w:rFonts w:ascii="Century" w:eastAsia="ＭＳ 明朝" w:hAnsi="Century" w:hint="eastAsia"/>
          <w:color w:val="000000" w:themeColor="text1"/>
          <w:szCs w:val="21"/>
        </w:rPr>
        <w:t>154</w:t>
      </w:r>
      <w:r>
        <w:rPr>
          <w:rFonts w:ascii="ＭＳ 明朝" w:eastAsia="ＭＳ 明朝" w:hAnsi="ＭＳ 明朝" w:hint="eastAsia"/>
          <w:color w:val="000000" w:themeColor="text1"/>
          <w:szCs w:val="21"/>
        </w:rPr>
        <w:t>号）又は民事再生法（平成</w:t>
      </w:r>
      <w:r w:rsidRPr="00B0277C">
        <w:rPr>
          <w:rFonts w:ascii="Century" w:eastAsia="ＭＳ 明朝" w:hAnsi="Century" w:hint="eastAsia"/>
          <w:color w:val="000000" w:themeColor="text1"/>
          <w:szCs w:val="21"/>
        </w:rPr>
        <w:t>11</w:t>
      </w:r>
      <w:r w:rsidRPr="006310A6">
        <w:rPr>
          <w:rFonts w:ascii="ＭＳ 明朝" w:eastAsia="ＭＳ 明朝" w:hAnsi="ＭＳ 明朝" w:hint="eastAsia"/>
          <w:color w:val="000000" w:themeColor="text1"/>
          <w:szCs w:val="21"/>
        </w:rPr>
        <w:t>年法律第</w:t>
      </w:r>
      <w:r w:rsidRPr="00B0277C">
        <w:rPr>
          <w:rFonts w:ascii="Century" w:eastAsia="ＭＳ 明朝" w:hAnsi="Century"/>
          <w:color w:val="000000" w:themeColor="text1"/>
          <w:szCs w:val="21"/>
        </w:rPr>
        <w:t>225</w:t>
      </w:r>
      <w:r w:rsidRPr="006310A6">
        <w:rPr>
          <w:rFonts w:ascii="ＭＳ 明朝" w:eastAsia="ＭＳ 明朝" w:hAnsi="ＭＳ 明朝" w:hint="eastAsia"/>
          <w:color w:val="000000" w:themeColor="text1"/>
          <w:szCs w:val="21"/>
        </w:rPr>
        <w:t>号）に基づき、更正手続又は民事再生手続の開始の申立てがなされていない者であること。</w:t>
      </w:r>
    </w:p>
    <w:p w:rsidR="00C63694" w:rsidRPr="006310A6" w:rsidRDefault="00C63694" w:rsidP="00C63694">
      <w:pPr>
        <w:ind w:left="420" w:hangingChars="200" w:hanging="420"/>
        <w:rPr>
          <w:rFonts w:ascii="ＭＳ 明朝" w:eastAsia="ＭＳ 明朝" w:hAnsi="ＭＳ 明朝"/>
          <w:color w:val="000000" w:themeColor="text1"/>
          <w:szCs w:val="21"/>
        </w:rPr>
      </w:pPr>
      <w:r w:rsidRPr="006310A6">
        <w:rPr>
          <w:rFonts w:ascii="ＭＳ 明朝" w:eastAsia="ＭＳ 明朝" w:hAnsi="ＭＳ 明朝" w:hint="eastAsia"/>
          <w:color w:val="000000" w:themeColor="text1"/>
          <w:szCs w:val="21"/>
        </w:rPr>
        <w:lastRenderedPageBreak/>
        <w:t xml:space="preserve">　</w:t>
      </w:r>
      <w:r w:rsidRPr="00C63694">
        <w:rPr>
          <w:rFonts w:eastAsia="ＭＳ 明朝" w:hint="eastAsia"/>
          <w:color w:val="000000" w:themeColor="text1"/>
          <w:szCs w:val="21"/>
        </w:rPr>
        <w:t>(6)</w:t>
      </w:r>
      <w:r w:rsidRPr="006310A6">
        <w:rPr>
          <w:rFonts w:ascii="ＭＳ 明朝" w:eastAsia="ＭＳ 明朝" w:hAnsi="ＭＳ 明朝" w:hint="eastAsia"/>
          <w:color w:val="000000" w:themeColor="text1"/>
          <w:szCs w:val="21"/>
        </w:rPr>
        <w:t xml:space="preserve">　広島市税並びに消費税及び地方消費税を滞納していない者であること。</w:t>
      </w:r>
    </w:p>
    <w:p w:rsidR="00C63694" w:rsidRPr="006310A6" w:rsidRDefault="00C63694" w:rsidP="00C63694">
      <w:pPr>
        <w:ind w:left="420" w:hangingChars="200" w:hanging="420"/>
        <w:rPr>
          <w:rFonts w:ascii="ＭＳ 明朝" w:eastAsia="ＭＳ 明朝" w:hAnsi="ＭＳ 明朝"/>
          <w:color w:val="000000" w:themeColor="text1"/>
          <w:szCs w:val="21"/>
        </w:rPr>
      </w:pPr>
      <w:r w:rsidRPr="006310A6">
        <w:rPr>
          <w:rFonts w:ascii="ＭＳ 明朝" w:eastAsia="ＭＳ 明朝" w:hAnsi="ＭＳ 明朝" w:hint="eastAsia"/>
          <w:color w:val="000000" w:themeColor="text1"/>
          <w:szCs w:val="21"/>
        </w:rPr>
        <w:t xml:space="preserve">　</w:t>
      </w:r>
      <w:r w:rsidRPr="00C63694">
        <w:rPr>
          <w:rFonts w:eastAsia="ＭＳ 明朝" w:hint="eastAsia"/>
          <w:color w:val="000000" w:themeColor="text1"/>
          <w:szCs w:val="21"/>
        </w:rPr>
        <w:t>(7)</w:t>
      </w:r>
      <w:r w:rsidRPr="006310A6">
        <w:rPr>
          <w:rFonts w:ascii="ＭＳ 明朝" w:eastAsia="ＭＳ 明朝" w:hAnsi="ＭＳ 明朝" w:hint="eastAsia"/>
          <w:color w:val="000000" w:themeColor="text1"/>
          <w:szCs w:val="21"/>
        </w:rPr>
        <w:t xml:space="preserve">　法人格を有する団体であって、広島市内に本店、支店又は営業所</w:t>
      </w:r>
      <w:r w:rsidR="00955815">
        <w:rPr>
          <w:rFonts w:ascii="ＭＳ 明朝" w:eastAsia="ＭＳ 明朝" w:hAnsi="ＭＳ 明朝" w:hint="eastAsia"/>
          <w:color w:val="000000" w:themeColor="text1"/>
          <w:szCs w:val="21"/>
        </w:rPr>
        <w:t>又はそれら</w:t>
      </w:r>
      <w:r w:rsidR="0058336D">
        <w:rPr>
          <w:rFonts w:ascii="ＭＳ 明朝" w:eastAsia="ＭＳ 明朝" w:hAnsi="ＭＳ 明朝" w:hint="eastAsia"/>
          <w:color w:val="000000" w:themeColor="text1"/>
          <w:szCs w:val="21"/>
        </w:rPr>
        <w:t>に準ずる事務所</w:t>
      </w:r>
      <w:r w:rsidRPr="006310A6">
        <w:rPr>
          <w:rFonts w:ascii="ＭＳ 明朝" w:eastAsia="ＭＳ 明朝" w:hAnsi="ＭＳ 明朝" w:hint="eastAsia"/>
          <w:color w:val="000000" w:themeColor="text1"/>
          <w:szCs w:val="21"/>
        </w:rPr>
        <w:t>を有する者であること。</w:t>
      </w:r>
    </w:p>
    <w:p w:rsidR="00C63694" w:rsidRPr="006310A6" w:rsidRDefault="00C63694" w:rsidP="00C63694">
      <w:pPr>
        <w:ind w:left="420" w:hangingChars="200" w:hanging="420"/>
        <w:rPr>
          <w:rFonts w:ascii="ＭＳ 明朝" w:eastAsia="ＭＳ 明朝" w:hAnsi="ＭＳ 明朝"/>
          <w:color w:val="000000" w:themeColor="text1"/>
          <w:szCs w:val="21"/>
        </w:rPr>
      </w:pPr>
      <w:r w:rsidRPr="006310A6">
        <w:rPr>
          <w:rFonts w:ascii="ＭＳ 明朝" w:eastAsia="ＭＳ 明朝" w:hAnsi="ＭＳ 明朝" w:hint="eastAsia"/>
          <w:color w:val="000000" w:themeColor="text1"/>
          <w:szCs w:val="21"/>
        </w:rPr>
        <w:t xml:space="preserve">　</w:t>
      </w:r>
      <w:r w:rsidRPr="00C63694">
        <w:rPr>
          <w:rFonts w:eastAsia="ＭＳ 明朝" w:hint="eastAsia"/>
          <w:color w:val="000000" w:themeColor="text1"/>
          <w:szCs w:val="21"/>
        </w:rPr>
        <w:t>(8)</w:t>
      </w:r>
      <w:r w:rsidRPr="006310A6">
        <w:rPr>
          <w:rFonts w:ascii="ＭＳ 明朝" w:eastAsia="ＭＳ 明朝" w:hAnsi="ＭＳ 明朝" w:hint="eastAsia"/>
          <w:color w:val="000000" w:themeColor="text1"/>
          <w:szCs w:val="21"/>
        </w:rPr>
        <w:t xml:space="preserve">　次の各号のいずれにも該当しない団体であること。</w:t>
      </w:r>
    </w:p>
    <w:p w:rsidR="00C63694" w:rsidRPr="006310A6" w:rsidRDefault="00C63694" w:rsidP="00C63694">
      <w:pPr>
        <w:ind w:left="630" w:hangingChars="300" w:hanging="630"/>
        <w:rPr>
          <w:rFonts w:ascii="ＭＳ 明朝" w:eastAsia="ＭＳ 明朝" w:hAnsi="ＭＳ 明朝"/>
          <w:color w:val="000000" w:themeColor="text1"/>
          <w:szCs w:val="21"/>
        </w:rPr>
      </w:pPr>
      <w:r w:rsidRPr="006310A6">
        <w:rPr>
          <w:rFonts w:ascii="ＭＳ 明朝" w:eastAsia="ＭＳ 明朝" w:hAnsi="ＭＳ 明朝" w:hint="eastAsia"/>
          <w:color w:val="000000" w:themeColor="text1"/>
          <w:szCs w:val="21"/>
        </w:rPr>
        <w:t xml:space="preserve">　　ア　暴力団による不当な行為の防止等に関する法律（平成</w:t>
      </w:r>
      <w:r>
        <w:rPr>
          <w:rFonts w:ascii="Century" w:eastAsia="ＭＳ 明朝" w:hAnsi="Century" w:hint="eastAsia"/>
          <w:color w:val="000000" w:themeColor="text1"/>
          <w:szCs w:val="21"/>
        </w:rPr>
        <w:t>3</w:t>
      </w:r>
      <w:r>
        <w:rPr>
          <w:rFonts w:ascii="ＭＳ 明朝" w:eastAsia="ＭＳ 明朝" w:hAnsi="ＭＳ 明朝" w:hint="eastAsia"/>
          <w:color w:val="000000" w:themeColor="text1"/>
          <w:szCs w:val="21"/>
        </w:rPr>
        <w:t>年法律第</w:t>
      </w:r>
      <w:r w:rsidRPr="00B0277C">
        <w:rPr>
          <w:rFonts w:ascii="Century" w:eastAsia="ＭＳ 明朝" w:hAnsi="Century"/>
          <w:color w:val="000000" w:themeColor="text1"/>
          <w:szCs w:val="21"/>
        </w:rPr>
        <w:t>77</w:t>
      </w:r>
      <w:r w:rsidRPr="006310A6">
        <w:rPr>
          <w:rFonts w:ascii="ＭＳ 明朝" w:eastAsia="ＭＳ 明朝" w:hAnsi="ＭＳ 明朝" w:hint="eastAsia"/>
          <w:color w:val="000000" w:themeColor="text1"/>
          <w:szCs w:val="21"/>
        </w:rPr>
        <w:t>号）第</w:t>
      </w:r>
      <w:r w:rsidRPr="00B0277C">
        <w:rPr>
          <w:rFonts w:ascii="Century" w:eastAsia="ＭＳ 明朝" w:hAnsi="Century"/>
          <w:color w:val="000000" w:themeColor="text1"/>
          <w:szCs w:val="21"/>
        </w:rPr>
        <w:t>2</w:t>
      </w:r>
      <w:r>
        <w:rPr>
          <w:rFonts w:ascii="ＭＳ 明朝" w:eastAsia="ＭＳ 明朝" w:hAnsi="ＭＳ 明朝" w:hint="eastAsia"/>
          <w:color w:val="000000" w:themeColor="text1"/>
          <w:szCs w:val="21"/>
        </w:rPr>
        <w:t>条第</w:t>
      </w:r>
      <w:r w:rsidRPr="00B0277C">
        <w:rPr>
          <w:rFonts w:ascii="Century" w:eastAsia="ＭＳ 明朝" w:hAnsi="Century"/>
          <w:color w:val="000000" w:themeColor="text1"/>
          <w:szCs w:val="21"/>
        </w:rPr>
        <w:t>2</w:t>
      </w:r>
      <w:r w:rsidRPr="006310A6">
        <w:rPr>
          <w:rFonts w:ascii="ＭＳ 明朝" w:eastAsia="ＭＳ 明朝" w:hAnsi="ＭＳ 明朝" w:hint="eastAsia"/>
          <w:color w:val="000000" w:themeColor="text1"/>
          <w:szCs w:val="21"/>
        </w:rPr>
        <w:t>号に規定する暴力団又は広島市暴力団排除条例（平成</w:t>
      </w:r>
      <w:r w:rsidRPr="00B0277C">
        <w:rPr>
          <w:rFonts w:ascii="Century" w:eastAsia="ＭＳ 明朝" w:hAnsi="Century" w:hint="eastAsia"/>
          <w:color w:val="000000" w:themeColor="text1"/>
          <w:szCs w:val="21"/>
        </w:rPr>
        <w:t>24</w:t>
      </w:r>
      <w:r w:rsidRPr="006310A6">
        <w:rPr>
          <w:rFonts w:ascii="ＭＳ 明朝" w:eastAsia="ＭＳ 明朝" w:hAnsi="ＭＳ 明朝" w:hint="eastAsia"/>
          <w:color w:val="000000" w:themeColor="text1"/>
          <w:szCs w:val="21"/>
        </w:rPr>
        <w:t>年広島市条例第</w:t>
      </w:r>
      <w:r>
        <w:rPr>
          <w:rFonts w:ascii="Century" w:eastAsia="ＭＳ 明朝" w:hAnsi="Century" w:hint="eastAsia"/>
          <w:color w:val="000000" w:themeColor="text1"/>
          <w:szCs w:val="21"/>
        </w:rPr>
        <w:t>24</w:t>
      </w:r>
      <w:r>
        <w:rPr>
          <w:rFonts w:ascii="ＭＳ 明朝" w:eastAsia="ＭＳ 明朝" w:hAnsi="ＭＳ 明朝" w:hint="eastAsia"/>
          <w:color w:val="000000" w:themeColor="text1"/>
          <w:szCs w:val="21"/>
        </w:rPr>
        <w:t>号）第</w:t>
      </w:r>
      <w:r w:rsidRPr="00B0277C">
        <w:rPr>
          <w:rFonts w:ascii="Century" w:eastAsia="ＭＳ 明朝" w:hAnsi="Century"/>
          <w:color w:val="000000" w:themeColor="text1"/>
          <w:szCs w:val="21"/>
        </w:rPr>
        <w:t>2</w:t>
      </w:r>
      <w:r>
        <w:rPr>
          <w:rFonts w:ascii="ＭＳ 明朝" w:eastAsia="ＭＳ 明朝" w:hAnsi="ＭＳ 明朝" w:hint="eastAsia"/>
          <w:color w:val="000000" w:themeColor="text1"/>
          <w:szCs w:val="21"/>
        </w:rPr>
        <w:t>条第</w:t>
      </w:r>
      <w:r w:rsidRPr="00B0277C">
        <w:rPr>
          <w:rFonts w:ascii="Century" w:eastAsia="ＭＳ 明朝" w:hAnsi="Century"/>
          <w:color w:val="000000" w:themeColor="text1"/>
          <w:szCs w:val="21"/>
        </w:rPr>
        <w:t>2</w:t>
      </w:r>
      <w:r w:rsidRPr="006310A6">
        <w:rPr>
          <w:rFonts w:ascii="ＭＳ 明朝" w:eastAsia="ＭＳ 明朝" w:hAnsi="ＭＳ 明朝" w:hint="eastAsia"/>
          <w:color w:val="000000" w:themeColor="text1"/>
          <w:szCs w:val="21"/>
        </w:rPr>
        <w:t>号に規定する暴力団等の統制の下にあるもの</w:t>
      </w:r>
    </w:p>
    <w:p w:rsidR="00C63694" w:rsidRPr="006310A6" w:rsidRDefault="00C63694" w:rsidP="00C63694">
      <w:pPr>
        <w:ind w:left="420" w:hangingChars="200" w:hanging="420"/>
        <w:rPr>
          <w:rFonts w:ascii="ＭＳ 明朝" w:eastAsia="ＭＳ 明朝" w:hAnsi="ＭＳ 明朝"/>
          <w:color w:val="000000" w:themeColor="text1"/>
          <w:szCs w:val="21"/>
        </w:rPr>
      </w:pPr>
      <w:r w:rsidRPr="006310A6">
        <w:rPr>
          <w:rFonts w:ascii="ＭＳ 明朝" w:eastAsia="ＭＳ 明朝" w:hAnsi="ＭＳ 明朝" w:hint="eastAsia"/>
          <w:color w:val="000000" w:themeColor="text1"/>
          <w:szCs w:val="21"/>
        </w:rPr>
        <w:t xml:space="preserve">　　イ　代表者又は役員が暴力団員等であるもの</w:t>
      </w:r>
    </w:p>
    <w:p w:rsidR="00C63694" w:rsidRPr="006310A6" w:rsidRDefault="00C63694" w:rsidP="00C63694">
      <w:pPr>
        <w:ind w:left="630" w:hangingChars="300" w:hanging="630"/>
        <w:rPr>
          <w:rFonts w:ascii="ＭＳ 明朝" w:eastAsia="ＭＳ 明朝" w:hAnsi="ＭＳ 明朝"/>
          <w:color w:val="000000" w:themeColor="text1"/>
          <w:szCs w:val="21"/>
        </w:rPr>
      </w:pPr>
      <w:r w:rsidRPr="006310A6">
        <w:rPr>
          <w:rFonts w:ascii="ＭＳ 明朝" w:eastAsia="ＭＳ 明朝" w:hAnsi="ＭＳ 明朝" w:hint="eastAsia"/>
          <w:color w:val="000000" w:themeColor="text1"/>
          <w:szCs w:val="21"/>
        </w:rPr>
        <w:t xml:space="preserve">　　ウ　暴力団又は暴力団員等に対して資金等を提供し又は便宜を供与するなど積極的に暴力団の維持運営に協力し、又は関与していると認められるもの</w:t>
      </w:r>
    </w:p>
    <w:p w:rsidR="00C63694" w:rsidRDefault="00C63694" w:rsidP="00C63694">
      <w:pPr>
        <w:rPr>
          <w:color w:val="000000" w:themeColor="text1"/>
          <w:szCs w:val="21"/>
        </w:rPr>
      </w:pPr>
      <w:r w:rsidRPr="006310A6">
        <w:rPr>
          <w:rFonts w:ascii="ＭＳ 明朝" w:eastAsia="ＭＳ 明朝" w:hAnsi="ＭＳ 明朝" w:hint="eastAsia"/>
          <w:color w:val="000000" w:themeColor="text1"/>
          <w:szCs w:val="21"/>
        </w:rPr>
        <w:t xml:space="preserve">　</w:t>
      </w:r>
      <w:r w:rsidRPr="00C63694">
        <w:rPr>
          <w:rFonts w:eastAsia="ＭＳ 明朝" w:hint="eastAsia"/>
          <w:color w:val="000000" w:themeColor="text1"/>
          <w:szCs w:val="21"/>
        </w:rPr>
        <w:t>(9)</w:t>
      </w:r>
      <w:r w:rsidRPr="006310A6">
        <w:rPr>
          <w:rFonts w:ascii="ＭＳ 明朝" w:eastAsia="ＭＳ 明朝" w:hAnsi="ＭＳ 明朝" w:hint="eastAsia"/>
          <w:color w:val="000000" w:themeColor="text1"/>
          <w:szCs w:val="21"/>
        </w:rPr>
        <w:t xml:space="preserve">　宗教活動や政治活動を主たる目的とする団体でないこと。</w:t>
      </w:r>
    </w:p>
    <w:p w:rsidR="00C63694" w:rsidRDefault="00C63694" w:rsidP="0003583D">
      <w:pPr>
        <w:rPr>
          <w:szCs w:val="21"/>
        </w:rPr>
      </w:pPr>
    </w:p>
    <w:p w:rsidR="0003583D" w:rsidRPr="00045439" w:rsidRDefault="0003583D" w:rsidP="0003583D">
      <w:pPr>
        <w:ind w:left="420" w:hangingChars="200" w:hanging="420"/>
        <w:rPr>
          <w:rFonts w:asciiTheme="majorEastAsia" w:eastAsiaTheme="majorEastAsia" w:hAnsiTheme="majorEastAsia"/>
          <w:color w:val="000000" w:themeColor="text1"/>
          <w:szCs w:val="21"/>
        </w:rPr>
      </w:pPr>
      <w:r w:rsidRPr="00045439">
        <w:rPr>
          <w:rFonts w:asciiTheme="majorEastAsia" w:eastAsiaTheme="majorEastAsia" w:hAnsiTheme="majorEastAsia" w:hint="eastAsia"/>
          <w:color w:val="000000" w:themeColor="text1"/>
          <w:szCs w:val="21"/>
        </w:rPr>
        <w:t>４　公募型プロポーザル応募資料の交付方法</w:t>
      </w:r>
    </w:p>
    <w:p w:rsidR="0003583D" w:rsidRPr="00045439" w:rsidRDefault="0003583D" w:rsidP="0003583D">
      <w:pPr>
        <w:rPr>
          <w:color w:val="000000" w:themeColor="text1"/>
          <w:szCs w:val="21"/>
        </w:rPr>
      </w:pPr>
      <w:r w:rsidRPr="00045439">
        <w:rPr>
          <w:rFonts w:hint="eastAsia"/>
          <w:color w:val="000000" w:themeColor="text1"/>
          <w:szCs w:val="21"/>
        </w:rPr>
        <w:t xml:space="preserve">　</w:t>
      </w:r>
      <w:r w:rsidRPr="00045439">
        <w:rPr>
          <w:rFonts w:hint="eastAsia"/>
          <w:color w:val="000000" w:themeColor="text1"/>
          <w:szCs w:val="21"/>
        </w:rPr>
        <w:t>(1)</w:t>
      </w:r>
      <w:r w:rsidRPr="00045439">
        <w:rPr>
          <w:rFonts w:hint="eastAsia"/>
          <w:color w:val="000000" w:themeColor="text1"/>
          <w:szCs w:val="21"/>
        </w:rPr>
        <w:t xml:space="preserve">　交付期間</w:t>
      </w:r>
    </w:p>
    <w:p w:rsidR="0003583D" w:rsidRPr="00045439" w:rsidRDefault="0003583D" w:rsidP="0003583D">
      <w:pPr>
        <w:ind w:left="424" w:hangingChars="202" w:hanging="424"/>
        <w:rPr>
          <w:color w:val="000000" w:themeColor="text1"/>
          <w:szCs w:val="21"/>
        </w:rPr>
      </w:pPr>
      <w:r w:rsidRPr="00045439">
        <w:rPr>
          <w:rFonts w:hint="eastAsia"/>
          <w:color w:val="000000" w:themeColor="text1"/>
          <w:szCs w:val="21"/>
        </w:rPr>
        <w:t xml:space="preserve">　　　公示日から令和元年</w:t>
      </w:r>
      <w:r w:rsidRPr="00045439">
        <w:rPr>
          <w:rFonts w:hint="eastAsia"/>
          <w:color w:val="000000" w:themeColor="text1"/>
          <w:szCs w:val="21"/>
        </w:rPr>
        <w:t>7</w:t>
      </w:r>
      <w:r w:rsidRPr="00045439">
        <w:rPr>
          <w:rFonts w:hint="eastAsia"/>
          <w:color w:val="000000" w:themeColor="text1"/>
          <w:szCs w:val="21"/>
        </w:rPr>
        <w:t>月</w:t>
      </w:r>
      <w:r w:rsidRPr="00045439">
        <w:rPr>
          <w:rFonts w:hint="eastAsia"/>
          <w:color w:val="000000" w:themeColor="text1"/>
          <w:szCs w:val="21"/>
        </w:rPr>
        <w:t>31</w:t>
      </w:r>
      <w:r w:rsidR="0058336D">
        <w:rPr>
          <w:rFonts w:hint="eastAsia"/>
          <w:color w:val="000000" w:themeColor="text1"/>
          <w:szCs w:val="21"/>
        </w:rPr>
        <w:t>日（水</w:t>
      </w:r>
      <w:r w:rsidRPr="00045439">
        <w:rPr>
          <w:rFonts w:hint="eastAsia"/>
          <w:color w:val="000000" w:themeColor="text1"/>
          <w:szCs w:val="21"/>
        </w:rPr>
        <w:t>）までの閉庁日（広島市の休日を定める条例（平成</w:t>
      </w:r>
      <w:r w:rsidRPr="00045439">
        <w:rPr>
          <w:rFonts w:hint="eastAsia"/>
          <w:color w:val="000000" w:themeColor="text1"/>
          <w:szCs w:val="21"/>
        </w:rPr>
        <w:t>3</w:t>
      </w:r>
      <w:r w:rsidRPr="00045439">
        <w:rPr>
          <w:rFonts w:hint="eastAsia"/>
          <w:color w:val="000000" w:themeColor="text1"/>
          <w:szCs w:val="21"/>
        </w:rPr>
        <w:t>年広島市条例第</w:t>
      </w:r>
      <w:r w:rsidRPr="00045439">
        <w:rPr>
          <w:rFonts w:hint="eastAsia"/>
          <w:color w:val="000000" w:themeColor="text1"/>
          <w:szCs w:val="21"/>
        </w:rPr>
        <w:t>49</w:t>
      </w:r>
      <w:r w:rsidRPr="00045439">
        <w:rPr>
          <w:rFonts w:hint="eastAsia"/>
          <w:color w:val="000000" w:themeColor="text1"/>
          <w:szCs w:val="21"/>
        </w:rPr>
        <w:t>条）第</w:t>
      </w:r>
      <w:r w:rsidRPr="00045439">
        <w:rPr>
          <w:rFonts w:hint="eastAsia"/>
          <w:color w:val="000000" w:themeColor="text1"/>
          <w:szCs w:val="21"/>
        </w:rPr>
        <w:t>1</w:t>
      </w:r>
      <w:r w:rsidRPr="00045439">
        <w:rPr>
          <w:rFonts w:hint="eastAsia"/>
          <w:color w:val="000000" w:themeColor="text1"/>
          <w:szCs w:val="21"/>
        </w:rPr>
        <w:t>条第</w:t>
      </w:r>
      <w:r w:rsidRPr="00045439">
        <w:rPr>
          <w:rFonts w:hint="eastAsia"/>
          <w:color w:val="000000" w:themeColor="text1"/>
          <w:szCs w:val="21"/>
        </w:rPr>
        <w:t>1</w:t>
      </w:r>
      <w:r w:rsidRPr="00045439">
        <w:rPr>
          <w:rFonts w:hint="eastAsia"/>
          <w:color w:val="000000" w:themeColor="text1"/>
          <w:szCs w:val="21"/>
        </w:rPr>
        <w:t>項第</w:t>
      </w:r>
      <w:r w:rsidRPr="00045439">
        <w:rPr>
          <w:rFonts w:hint="eastAsia"/>
          <w:color w:val="000000" w:themeColor="text1"/>
          <w:szCs w:val="21"/>
        </w:rPr>
        <w:t>1</w:t>
      </w:r>
      <w:r w:rsidRPr="00045439">
        <w:rPr>
          <w:rFonts w:hint="eastAsia"/>
          <w:color w:val="000000" w:themeColor="text1"/>
          <w:szCs w:val="21"/>
        </w:rPr>
        <w:t>号から第</w:t>
      </w:r>
      <w:r w:rsidRPr="00045439">
        <w:rPr>
          <w:rFonts w:hint="eastAsia"/>
          <w:color w:val="000000" w:themeColor="text1"/>
          <w:szCs w:val="21"/>
        </w:rPr>
        <w:t>3</w:t>
      </w:r>
      <w:r w:rsidRPr="00045439">
        <w:rPr>
          <w:rFonts w:hint="eastAsia"/>
          <w:color w:val="000000" w:themeColor="text1"/>
          <w:szCs w:val="21"/>
        </w:rPr>
        <w:t>号までに掲げる日をいう。以下同じ。）を除く毎日。午前</w:t>
      </w:r>
      <w:r w:rsidRPr="00045439">
        <w:rPr>
          <w:rFonts w:hint="eastAsia"/>
          <w:color w:val="000000" w:themeColor="text1"/>
          <w:szCs w:val="21"/>
        </w:rPr>
        <w:t>8</w:t>
      </w:r>
      <w:r w:rsidRPr="00045439">
        <w:rPr>
          <w:rFonts w:hint="eastAsia"/>
          <w:color w:val="000000" w:themeColor="text1"/>
          <w:szCs w:val="21"/>
        </w:rPr>
        <w:t>時</w:t>
      </w:r>
      <w:r w:rsidRPr="00045439">
        <w:rPr>
          <w:rFonts w:hint="eastAsia"/>
          <w:color w:val="000000" w:themeColor="text1"/>
          <w:szCs w:val="21"/>
        </w:rPr>
        <w:t>30</w:t>
      </w:r>
      <w:r w:rsidRPr="00045439">
        <w:rPr>
          <w:rFonts w:hint="eastAsia"/>
          <w:color w:val="000000" w:themeColor="text1"/>
          <w:szCs w:val="21"/>
        </w:rPr>
        <w:t>分から午後</w:t>
      </w:r>
      <w:r w:rsidRPr="00045439">
        <w:rPr>
          <w:rFonts w:hint="eastAsia"/>
          <w:color w:val="000000" w:themeColor="text1"/>
          <w:szCs w:val="21"/>
        </w:rPr>
        <w:t>5</w:t>
      </w:r>
      <w:r w:rsidRPr="00045439">
        <w:rPr>
          <w:rFonts w:hint="eastAsia"/>
          <w:color w:val="000000" w:themeColor="text1"/>
          <w:szCs w:val="21"/>
        </w:rPr>
        <w:t>時</w:t>
      </w:r>
      <w:r w:rsidRPr="00045439">
        <w:rPr>
          <w:rFonts w:hint="eastAsia"/>
          <w:color w:val="000000" w:themeColor="text1"/>
          <w:szCs w:val="21"/>
        </w:rPr>
        <w:t>15</w:t>
      </w:r>
      <w:r w:rsidRPr="00045439">
        <w:rPr>
          <w:rFonts w:hint="eastAsia"/>
          <w:color w:val="000000" w:themeColor="text1"/>
          <w:szCs w:val="21"/>
        </w:rPr>
        <w:t>分まで</w:t>
      </w:r>
    </w:p>
    <w:p w:rsidR="0003583D" w:rsidRPr="00045439" w:rsidRDefault="0003583D" w:rsidP="0003583D">
      <w:pPr>
        <w:rPr>
          <w:color w:val="000000" w:themeColor="text1"/>
          <w:szCs w:val="21"/>
        </w:rPr>
      </w:pPr>
      <w:r w:rsidRPr="00045439">
        <w:rPr>
          <w:rFonts w:hint="eastAsia"/>
          <w:color w:val="000000" w:themeColor="text1"/>
          <w:szCs w:val="21"/>
        </w:rPr>
        <w:t xml:space="preserve">　</w:t>
      </w:r>
      <w:r w:rsidRPr="00045439">
        <w:rPr>
          <w:rFonts w:hint="eastAsia"/>
          <w:color w:val="000000" w:themeColor="text1"/>
          <w:szCs w:val="21"/>
        </w:rPr>
        <w:t>(2)</w:t>
      </w:r>
      <w:r w:rsidRPr="00045439">
        <w:rPr>
          <w:rFonts w:hint="eastAsia"/>
          <w:color w:val="000000" w:themeColor="text1"/>
          <w:szCs w:val="21"/>
        </w:rPr>
        <w:t xml:space="preserve">　交付場所</w:t>
      </w:r>
    </w:p>
    <w:p w:rsidR="0003583D" w:rsidRPr="00045439" w:rsidRDefault="0003583D" w:rsidP="0003583D">
      <w:pPr>
        <w:rPr>
          <w:color w:val="000000" w:themeColor="text1"/>
          <w:szCs w:val="21"/>
        </w:rPr>
      </w:pPr>
      <w:r w:rsidRPr="00045439">
        <w:rPr>
          <w:rFonts w:hint="eastAsia"/>
          <w:color w:val="000000" w:themeColor="text1"/>
          <w:szCs w:val="21"/>
        </w:rPr>
        <w:t xml:space="preserve">　　　前記２</w:t>
      </w:r>
      <w:r w:rsidRPr="00045439">
        <w:rPr>
          <w:rFonts w:hint="eastAsia"/>
          <w:color w:val="000000" w:themeColor="text1"/>
          <w:szCs w:val="21"/>
        </w:rPr>
        <w:t>(5)</w:t>
      </w:r>
      <w:r w:rsidRPr="00045439">
        <w:rPr>
          <w:rFonts w:hint="eastAsia"/>
          <w:color w:val="000000" w:themeColor="text1"/>
          <w:szCs w:val="21"/>
        </w:rPr>
        <w:t>に同じ。</w:t>
      </w:r>
    </w:p>
    <w:p w:rsidR="0003583D" w:rsidRPr="00045439" w:rsidRDefault="0003583D" w:rsidP="0003583D">
      <w:pPr>
        <w:rPr>
          <w:color w:val="000000" w:themeColor="text1"/>
          <w:szCs w:val="21"/>
        </w:rPr>
      </w:pPr>
      <w:r w:rsidRPr="00045439">
        <w:rPr>
          <w:rFonts w:hint="eastAsia"/>
          <w:color w:val="000000" w:themeColor="text1"/>
          <w:szCs w:val="21"/>
        </w:rPr>
        <w:t xml:space="preserve">　　　※応募資料は広島市ホームページからダウンロードすることができる。</w:t>
      </w:r>
    </w:p>
    <w:p w:rsidR="0003583D" w:rsidRPr="00045439" w:rsidRDefault="0003583D" w:rsidP="0003583D">
      <w:pPr>
        <w:rPr>
          <w:color w:val="000000" w:themeColor="text1"/>
          <w:szCs w:val="21"/>
        </w:rPr>
      </w:pPr>
    </w:p>
    <w:p w:rsidR="0003583D" w:rsidRPr="00045439" w:rsidRDefault="0003583D" w:rsidP="0003583D">
      <w:pPr>
        <w:rPr>
          <w:rFonts w:asciiTheme="majorEastAsia" w:eastAsiaTheme="majorEastAsia" w:hAnsiTheme="majorEastAsia"/>
          <w:color w:val="000000" w:themeColor="text1"/>
          <w:szCs w:val="21"/>
        </w:rPr>
      </w:pPr>
      <w:r w:rsidRPr="00045439">
        <w:rPr>
          <w:rFonts w:asciiTheme="majorEastAsia" w:eastAsiaTheme="majorEastAsia" w:hAnsiTheme="majorEastAsia" w:hint="eastAsia"/>
          <w:color w:val="000000" w:themeColor="text1"/>
          <w:szCs w:val="21"/>
        </w:rPr>
        <w:t>５　公募型プロポーザル参加申込み</w:t>
      </w:r>
    </w:p>
    <w:p w:rsidR="0003583D" w:rsidRPr="00045439" w:rsidRDefault="0003583D" w:rsidP="0003583D">
      <w:pPr>
        <w:rPr>
          <w:color w:val="000000" w:themeColor="text1"/>
          <w:szCs w:val="21"/>
        </w:rPr>
      </w:pPr>
      <w:r w:rsidRPr="00045439">
        <w:rPr>
          <w:rFonts w:hint="eastAsia"/>
          <w:color w:val="000000" w:themeColor="text1"/>
          <w:szCs w:val="21"/>
        </w:rPr>
        <w:t xml:space="preserve">　</w:t>
      </w:r>
      <w:r w:rsidRPr="00045439">
        <w:rPr>
          <w:rFonts w:hint="eastAsia"/>
          <w:color w:val="000000" w:themeColor="text1"/>
          <w:szCs w:val="21"/>
        </w:rPr>
        <w:t>(1)</w:t>
      </w:r>
      <w:r w:rsidRPr="00045439">
        <w:rPr>
          <w:rFonts w:hint="eastAsia"/>
          <w:color w:val="000000" w:themeColor="text1"/>
          <w:szCs w:val="21"/>
        </w:rPr>
        <w:t xml:space="preserve">　申込期間</w:t>
      </w:r>
    </w:p>
    <w:p w:rsidR="0003583D" w:rsidRDefault="0003583D" w:rsidP="0003583D">
      <w:pPr>
        <w:ind w:left="424" w:hangingChars="202" w:hanging="424"/>
        <w:rPr>
          <w:color w:val="000000" w:themeColor="text1"/>
          <w:szCs w:val="21"/>
        </w:rPr>
      </w:pPr>
      <w:r w:rsidRPr="00045439">
        <w:rPr>
          <w:rFonts w:hint="eastAsia"/>
          <w:color w:val="000000" w:themeColor="text1"/>
          <w:szCs w:val="21"/>
        </w:rPr>
        <w:t xml:space="preserve">　　　公示日から令和元年</w:t>
      </w:r>
      <w:r w:rsidRPr="00045439">
        <w:rPr>
          <w:rFonts w:hint="eastAsia"/>
          <w:color w:val="000000" w:themeColor="text1"/>
          <w:szCs w:val="21"/>
        </w:rPr>
        <w:t>7</w:t>
      </w:r>
      <w:r w:rsidRPr="00045439">
        <w:rPr>
          <w:rFonts w:hint="eastAsia"/>
          <w:color w:val="000000" w:themeColor="text1"/>
          <w:szCs w:val="21"/>
        </w:rPr>
        <w:t>月</w:t>
      </w:r>
      <w:r w:rsidR="00B9618F">
        <w:rPr>
          <w:rFonts w:hint="eastAsia"/>
          <w:color w:val="000000" w:themeColor="text1"/>
          <w:szCs w:val="21"/>
        </w:rPr>
        <w:t>12</w:t>
      </w:r>
      <w:r w:rsidR="00B9618F">
        <w:rPr>
          <w:rFonts w:hint="eastAsia"/>
          <w:color w:val="000000" w:themeColor="text1"/>
          <w:szCs w:val="21"/>
        </w:rPr>
        <w:t>日（金</w:t>
      </w:r>
      <w:r w:rsidRPr="00045439">
        <w:rPr>
          <w:rFonts w:hint="eastAsia"/>
          <w:color w:val="000000" w:themeColor="text1"/>
          <w:szCs w:val="21"/>
        </w:rPr>
        <w:t>）までの閉庁日を除く毎日。午前</w:t>
      </w:r>
      <w:r w:rsidRPr="00045439">
        <w:rPr>
          <w:rFonts w:hint="eastAsia"/>
          <w:color w:val="000000" w:themeColor="text1"/>
          <w:szCs w:val="21"/>
        </w:rPr>
        <w:t>8</w:t>
      </w:r>
      <w:r w:rsidRPr="00045439">
        <w:rPr>
          <w:rFonts w:hint="eastAsia"/>
          <w:color w:val="000000" w:themeColor="text1"/>
          <w:szCs w:val="21"/>
        </w:rPr>
        <w:t>時</w:t>
      </w:r>
      <w:r w:rsidRPr="00045439">
        <w:rPr>
          <w:rFonts w:hint="eastAsia"/>
          <w:color w:val="000000" w:themeColor="text1"/>
          <w:szCs w:val="21"/>
        </w:rPr>
        <w:t>30</w:t>
      </w:r>
      <w:r w:rsidRPr="00045439">
        <w:rPr>
          <w:rFonts w:hint="eastAsia"/>
          <w:color w:val="000000" w:themeColor="text1"/>
          <w:szCs w:val="21"/>
        </w:rPr>
        <w:t>分から午後</w:t>
      </w:r>
      <w:r w:rsidRPr="00045439">
        <w:rPr>
          <w:rFonts w:hint="eastAsia"/>
          <w:color w:val="000000" w:themeColor="text1"/>
          <w:szCs w:val="21"/>
        </w:rPr>
        <w:t>5</w:t>
      </w:r>
      <w:r w:rsidRPr="00045439">
        <w:rPr>
          <w:rFonts w:hint="eastAsia"/>
          <w:color w:val="000000" w:themeColor="text1"/>
          <w:szCs w:val="21"/>
        </w:rPr>
        <w:t>時</w:t>
      </w:r>
      <w:r w:rsidRPr="00045439">
        <w:rPr>
          <w:rFonts w:hint="eastAsia"/>
          <w:color w:val="000000" w:themeColor="text1"/>
          <w:szCs w:val="21"/>
        </w:rPr>
        <w:t>15</w:t>
      </w:r>
      <w:r w:rsidRPr="00045439">
        <w:rPr>
          <w:rFonts w:hint="eastAsia"/>
          <w:color w:val="000000" w:themeColor="text1"/>
          <w:szCs w:val="21"/>
        </w:rPr>
        <w:t>分まで</w:t>
      </w:r>
    </w:p>
    <w:p w:rsidR="003955A8" w:rsidRDefault="003955A8" w:rsidP="0003583D">
      <w:pPr>
        <w:ind w:left="424" w:hangingChars="202" w:hanging="424"/>
        <w:rPr>
          <w:color w:val="000000" w:themeColor="text1"/>
          <w:szCs w:val="21"/>
        </w:rPr>
      </w:pPr>
      <w:r>
        <w:rPr>
          <w:rFonts w:hint="eastAsia"/>
          <w:color w:val="000000" w:themeColor="text1"/>
          <w:szCs w:val="21"/>
        </w:rPr>
        <w:t xml:space="preserve">　</w:t>
      </w:r>
      <w:r w:rsidRPr="00045439">
        <w:rPr>
          <w:rFonts w:hint="eastAsia"/>
          <w:color w:val="000000" w:themeColor="text1"/>
          <w:szCs w:val="21"/>
        </w:rPr>
        <w:t>(2)</w:t>
      </w:r>
      <w:r>
        <w:rPr>
          <w:rFonts w:hint="eastAsia"/>
          <w:color w:val="000000" w:themeColor="text1"/>
          <w:szCs w:val="21"/>
        </w:rPr>
        <w:t xml:space="preserve">　提出物</w:t>
      </w:r>
    </w:p>
    <w:p w:rsidR="003955A8" w:rsidRDefault="003955A8" w:rsidP="0003583D">
      <w:pPr>
        <w:ind w:left="424" w:hangingChars="202" w:hanging="424"/>
        <w:rPr>
          <w:color w:val="000000" w:themeColor="text1"/>
          <w:szCs w:val="21"/>
        </w:rPr>
      </w:pPr>
      <w:r>
        <w:rPr>
          <w:rFonts w:hint="eastAsia"/>
          <w:color w:val="000000" w:themeColor="text1"/>
          <w:szCs w:val="21"/>
        </w:rPr>
        <w:t xml:space="preserve">　　ア　</w:t>
      </w:r>
      <w:r w:rsidRPr="00045439">
        <w:rPr>
          <w:rFonts w:hint="eastAsia"/>
          <w:color w:val="000000" w:themeColor="text1"/>
          <w:szCs w:val="21"/>
        </w:rPr>
        <w:t>公募型プロポーザル参加資格確認申請書（様式</w:t>
      </w:r>
      <w:r w:rsidRPr="00045439">
        <w:rPr>
          <w:rFonts w:hint="eastAsia"/>
          <w:color w:val="000000" w:themeColor="text1"/>
          <w:szCs w:val="21"/>
        </w:rPr>
        <w:t>1</w:t>
      </w:r>
      <w:r w:rsidRPr="00045439">
        <w:rPr>
          <w:rFonts w:hint="eastAsia"/>
          <w:color w:val="000000" w:themeColor="text1"/>
          <w:szCs w:val="21"/>
        </w:rPr>
        <w:t>）</w:t>
      </w:r>
    </w:p>
    <w:p w:rsidR="003955A8" w:rsidRPr="003955A8" w:rsidRDefault="003955A8" w:rsidP="003955A8">
      <w:pPr>
        <w:rPr>
          <w:color w:val="000000" w:themeColor="text1"/>
          <w:szCs w:val="21"/>
        </w:rPr>
      </w:pPr>
      <w:r>
        <w:rPr>
          <w:rFonts w:hint="eastAsia"/>
          <w:color w:val="000000" w:themeColor="text1"/>
          <w:szCs w:val="21"/>
        </w:rPr>
        <w:t xml:space="preserve">　　イ　</w:t>
      </w:r>
      <w:r w:rsidRPr="003955A8">
        <w:rPr>
          <w:rFonts w:hint="eastAsia"/>
          <w:color w:val="000000" w:themeColor="text1"/>
          <w:szCs w:val="21"/>
        </w:rPr>
        <w:t>登記事項証明書（現在事項全部証明書）</w:t>
      </w:r>
    </w:p>
    <w:p w:rsidR="003955A8" w:rsidRPr="003955A8" w:rsidRDefault="003955A8" w:rsidP="003955A8">
      <w:pPr>
        <w:ind w:left="630" w:hangingChars="300" w:hanging="630"/>
        <w:rPr>
          <w:color w:val="000000" w:themeColor="text1"/>
          <w:szCs w:val="21"/>
        </w:rPr>
      </w:pPr>
      <w:r w:rsidRPr="003955A8">
        <w:rPr>
          <w:rFonts w:hint="eastAsia"/>
          <w:color w:val="000000" w:themeColor="text1"/>
          <w:szCs w:val="21"/>
        </w:rPr>
        <w:t xml:space="preserve">　　</w:t>
      </w:r>
      <w:r>
        <w:rPr>
          <w:rFonts w:hint="eastAsia"/>
          <w:color w:val="000000" w:themeColor="text1"/>
          <w:szCs w:val="21"/>
        </w:rPr>
        <w:t xml:space="preserve">ウ　</w:t>
      </w:r>
      <w:r w:rsidRPr="003955A8">
        <w:rPr>
          <w:rFonts w:hint="eastAsia"/>
          <w:color w:val="000000" w:themeColor="text1"/>
          <w:szCs w:val="21"/>
        </w:rPr>
        <w:t>広島市税並びに消費税及び地方消費税の納税証明書（滞納がないことの証明）</w:t>
      </w:r>
    </w:p>
    <w:p w:rsidR="003955A8" w:rsidRDefault="003955A8" w:rsidP="003955A8">
      <w:pPr>
        <w:ind w:left="630" w:hangingChars="300" w:hanging="630"/>
        <w:rPr>
          <w:color w:val="000000" w:themeColor="text1"/>
          <w:szCs w:val="21"/>
        </w:rPr>
      </w:pPr>
      <w:r w:rsidRPr="003955A8">
        <w:rPr>
          <w:rFonts w:hint="eastAsia"/>
          <w:color w:val="000000" w:themeColor="text1"/>
          <w:szCs w:val="21"/>
        </w:rPr>
        <w:t xml:space="preserve">　　</w:t>
      </w:r>
      <w:r>
        <w:rPr>
          <w:rFonts w:hint="eastAsia"/>
          <w:color w:val="000000" w:themeColor="text1"/>
          <w:szCs w:val="21"/>
        </w:rPr>
        <w:t xml:space="preserve">エ　</w:t>
      </w:r>
      <w:r w:rsidRPr="003955A8">
        <w:rPr>
          <w:rFonts w:hint="eastAsia"/>
          <w:color w:val="000000" w:themeColor="text1"/>
          <w:szCs w:val="21"/>
        </w:rPr>
        <w:t>印鑑証明書</w:t>
      </w:r>
    </w:p>
    <w:p w:rsidR="00201F34" w:rsidRPr="00045439" w:rsidRDefault="00201F34" w:rsidP="003955A8">
      <w:pPr>
        <w:ind w:left="630" w:hangingChars="300" w:hanging="630"/>
        <w:rPr>
          <w:color w:val="000000" w:themeColor="text1"/>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オ</w:t>
      </w:r>
      <w:r>
        <w:rPr>
          <w:color w:val="000000" w:themeColor="text1"/>
          <w:szCs w:val="21"/>
        </w:rPr>
        <w:t xml:space="preserve">　法人の</w:t>
      </w:r>
      <w:r>
        <w:rPr>
          <w:rFonts w:hint="eastAsia"/>
          <w:color w:val="000000" w:themeColor="text1"/>
          <w:szCs w:val="21"/>
        </w:rPr>
        <w:t>パンフレット</w:t>
      </w:r>
      <w:r>
        <w:rPr>
          <w:color w:val="000000" w:themeColor="text1"/>
          <w:szCs w:val="21"/>
        </w:rPr>
        <w:t>（会社概要）</w:t>
      </w:r>
      <w:r>
        <w:rPr>
          <w:rFonts w:hint="eastAsia"/>
          <w:color w:val="000000" w:themeColor="text1"/>
          <w:szCs w:val="21"/>
        </w:rPr>
        <w:t>等</w:t>
      </w:r>
    </w:p>
    <w:p w:rsidR="0003583D" w:rsidRPr="00045439" w:rsidRDefault="0003583D" w:rsidP="0003583D">
      <w:pPr>
        <w:ind w:left="420" w:hangingChars="200" w:hanging="420"/>
        <w:rPr>
          <w:color w:val="000000" w:themeColor="text1"/>
          <w:szCs w:val="21"/>
        </w:rPr>
      </w:pPr>
      <w:r w:rsidRPr="00045439">
        <w:rPr>
          <w:rFonts w:hint="eastAsia"/>
          <w:color w:val="000000" w:themeColor="text1"/>
          <w:szCs w:val="21"/>
        </w:rPr>
        <w:t xml:space="preserve">　</w:t>
      </w:r>
      <w:r w:rsidR="003955A8">
        <w:rPr>
          <w:rFonts w:hint="eastAsia"/>
          <w:color w:val="000000" w:themeColor="text1"/>
          <w:szCs w:val="21"/>
        </w:rPr>
        <w:t>(3</w:t>
      </w:r>
      <w:r w:rsidRPr="00045439">
        <w:rPr>
          <w:rFonts w:hint="eastAsia"/>
          <w:color w:val="000000" w:themeColor="text1"/>
          <w:szCs w:val="21"/>
        </w:rPr>
        <w:t>)</w:t>
      </w:r>
      <w:r w:rsidRPr="00045439">
        <w:rPr>
          <w:rFonts w:hint="eastAsia"/>
          <w:color w:val="000000" w:themeColor="text1"/>
          <w:szCs w:val="21"/>
        </w:rPr>
        <w:t xml:space="preserve">　提出場所</w:t>
      </w:r>
    </w:p>
    <w:p w:rsidR="0003583D" w:rsidRPr="00045439" w:rsidRDefault="0003583D" w:rsidP="0003583D">
      <w:pPr>
        <w:ind w:left="420" w:hangingChars="200" w:hanging="420"/>
        <w:rPr>
          <w:color w:val="000000" w:themeColor="text1"/>
          <w:szCs w:val="21"/>
        </w:rPr>
      </w:pPr>
      <w:r w:rsidRPr="00045439">
        <w:rPr>
          <w:rFonts w:hint="eastAsia"/>
          <w:color w:val="000000" w:themeColor="text1"/>
          <w:szCs w:val="21"/>
        </w:rPr>
        <w:t xml:space="preserve">　　　前記２</w:t>
      </w:r>
      <w:r w:rsidRPr="00045439">
        <w:rPr>
          <w:rFonts w:hint="eastAsia"/>
          <w:color w:val="000000" w:themeColor="text1"/>
          <w:szCs w:val="21"/>
        </w:rPr>
        <w:t>(5)</w:t>
      </w:r>
      <w:r w:rsidRPr="00045439">
        <w:rPr>
          <w:rFonts w:hint="eastAsia"/>
          <w:color w:val="000000" w:themeColor="text1"/>
          <w:szCs w:val="21"/>
        </w:rPr>
        <w:t>に同じ。</w:t>
      </w:r>
    </w:p>
    <w:p w:rsidR="0003583D" w:rsidRPr="00045439" w:rsidRDefault="0003583D" w:rsidP="0003583D">
      <w:pPr>
        <w:ind w:left="420" w:hangingChars="200" w:hanging="420"/>
        <w:rPr>
          <w:color w:val="000000" w:themeColor="text1"/>
          <w:szCs w:val="21"/>
        </w:rPr>
      </w:pPr>
      <w:r w:rsidRPr="00045439">
        <w:rPr>
          <w:rFonts w:hint="eastAsia"/>
          <w:color w:val="000000" w:themeColor="text1"/>
          <w:szCs w:val="21"/>
        </w:rPr>
        <w:t xml:space="preserve">　</w:t>
      </w:r>
      <w:r w:rsidR="003955A8">
        <w:rPr>
          <w:rFonts w:hint="eastAsia"/>
          <w:color w:val="000000" w:themeColor="text1"/>
          <w:szCs w:val="21"/>
        </w:rPr>
        <w:t>(4</w:t>
      </w:r>
      <w:r w:rsidRPr="00045439">
        <w:rPr>
          <w:rFonts w:hint="eastAsia"/>
          <w:color w:val="000000" w:themeColor="text1"/>
          <w:szCs w:val="21"/>
        </w:rPr>
        <w:t>)</w:t>
      </w:r>
      <w:r w:rsidRPr="00045439">
        <w:rPr>
          <w:rFonts w:hint="eastAsia"/>
          <w:color w:val="000000" w:themeColor="text1"/>
          <w:szCs w:val="21"/>
        </w:rPr>
        <w:t xml:space="preserve">　提出方法</w:t>
      </w:r>
    </w:p>
    <w:p w:rsidR="0003583D" w:rsidRPr="00C72CB5" w:rsidRDefault="0003583D" w:rsidP="0003583D">
      <w:pPr>
        <w:ind w:left="424" w:hangingChars="202" w:hanging="424"/>
        <w:rPr>
          <w:szCs w:val="21"/>
        </w:rPr>
      </w:pPr>
      <w:r w:rsidRPr="00045439">
        <w:rPr>
          <w:rFonts w:hint="eastAsia"/>
          <w:color w:val="000000" w:themeColor="text1"/>
          <w:szCs w:val="21"/>
        </w:rPr>
        <w:t xml:space="preserve">　　　前記２</w:t>
      </w:r>
      <w:r w:rsidRPr="00045439">
        <w:rPr>
          <w:rFonts w:hint="eastAsia"/>
          <w:color w:val="000000" w:themeColor="text1"/>
          <w:szCs w:val="21"/>
        </w:rPr>
        <w:t>(5)</w:t>
      </w:r>
      <w:r w:rsidRPr="00045439">
        <w:rPr>
          <w:rFonts w:hint="eastAsia"/>
          <w:color w:val="000000" w:themeColor="text1"/>
          <w:szCs w:val="21"/>
        </w:rPr>
        <w:t>へ持参又は郵送（郵送の場合は、配達証明書付き書留郵便に限る。提出期限までに必着の</w:t>
      </w:r>
      <w:r w:rsidRPr="00C72CB5">
        <w:rPr>
          <w:rFonts w:hint="eastAsia"/>
          <w:szCs w:val="21"/>
        </w:rPr>
        <w:t>こと。）</w:t>
      </w:r>
    </w:p>
    <w:p w:rsidR="0003583D" w:rsidRPr="00C72CB5" w:rsidRDefault="0003583D" w:rsidP="0003583D">
      <w:pPr>
        <w:ind w:left="420" w:hangingChars="200" w:hanging="420"/>
        <w:rPr>
          <w:szCs w:val="21"/>
        </w:rPr>
      </w:pPr>
      <w:r w:rsidRPr="00C72CB5">
        <w:rPr>
          <w:rFonts w:hint="eastAsia"/>
          <w:szCs w:val="21"/>
        </w:rPr>
        <w:t xml:space="preserve">　</w:t>
      </w:r>
      <w:r w:rsidR="003955A8" w:rsidRPr="00C72CB5">
        <w:rPr>
          <w:rFonts w:hint="eastAsia"/>
          <w:szCs w:val="21"/>
        </w:rPr>
        <w:t>(5</w:t>
      </w:r>
      <w:r w:rsidRPr="00C72CB5">
        <w:rPr>
          <w:rFonts w:hint="eastAsia"/>
          <w:szCs w:val="21"/>
        </w:rPr>
        <w:t>)</w:t>
      </w:r>
      <w:r w:rsidRPr="00C72CB5">
        <w:rPr>
          <w:rFonts w:hint="eastAsia"/>
          <w:szCs w:val="21"/>
        </w:rPr>
        <w:t xml:space="preserve">　参加資格の確認及び審査結果の通知</w:t>
      </w:r>
    </w:p>
    <w:p w:rsidR="0003583D" w:rsidRPr="00A44DF6" w:rsidRDefault="0003583D" w:rsidP="0003583D">
      <w:pPr>
        <w:ind w:left="420" w:hangingChars="200" w:hanging="420"/>
        <w:rPr>
          <w:color w:val="FF0000"/>
          <w:szCs w:val="21"/>
        </w:rPr>
      </w:pPr>
      <w:r w:rsidRPr="00C72CB5">
        <w:rPr>
          <w:rFonts w:hint="eastAsia"/>
          <w:szCs w:val="21"/>
        </w:rPr>
        <w:t xml:space="preserve">　　　令和元年</w:t>
      </w:r>
      <w:r w:rsidRPr="00C72CB5">
        <w:rPr>
          <w:rFonts w:hint="eastAsia"/>
          <w:szCs w:val="21"/>
        </w:rPr>
        <w:t>7</w:t>
      </w:r>
      <w:r w:rsidR="008A7FAC" w:rsidRPr="00C72CB5">
        <w:rPr>
          <w:rFonts w:hint="eastAsia"/>
          <w:szCs w:val="21"/>
        </w:rPr>
        <w:t>月</w:t>
      </w:r>
      <w:r w:rsidR="00B9618F" w:rsidRPr="00C72CB5">
        <w:rPr>
          <w:rFonts w:hint="eastAsia"/>
          <w:szCs w:val="21"/>
        </w:rPr>
        <w:t>12</w:t>
      </w:r>
      <w:r w:rsidR="00B9618F" w:rsidRPr="00C72CB5">
        <w:rPr>
          <w:rFonts w:hint="eastAsia"/>
          <w:szCs w:val="21"/>
        </w:rPr>
        <w:t>日（金</w:t>
      </w:r>
      <w:r w:rsidRPr="00C72CB5">
        <w:rPr>
          <w:rFonts w:hint="eastAsia"/>
          <w:szCs w:val="21"/>
        </w:rPr>
        <w:t>）を基準として、上記</w:t>
      </w:r>
      <w:r w:rsidR="003955A8" w:rsidRPr="00C72CB5">
        <w:rPr>
          <w:rFonts w:hint="eastAsia"/>
          <w:szCs w:val="21"/>
        </w:rPr>
        <w:t>(2</w:t>
      </w:r>
      <w:r w:rsidRPr="00C72CB5">
        <w:rPr>
          <w:rFonts w:hint="eastAsia"/>
          <w:szCs w:val="21"/>
        </w:rPr>
        <w:t>)</w:t>
      </w:r>
      <w:r w:rsidRPr="00C72CB5">
        <w:rPr>
          <w:rFonts w:hint="eastAsia"/>
          <w:szCs w:val="21"/>
        </w:rPr>
        <w:t>により提出された公募型プロポーザル参加資格確認申請書等により確認し、確認結果を応募者に速</w:t>
      </w:r>
      <w:r w:rsidRPr="007C6A51">
        <w:rPr>
          <w:rFonts w:hint="eastAsia"/>
          <w:color w:val="000000" w:themeColor="text1"/>
          <w:szCs w:val="21"/>
        </w:rPr>
        <w:t>やかに通知する。</w:t>
      </w:r>
    </w:p>
    <w:p w:rsidR="0003583D" w:rsidRPr="00A44DF6" w:rsidRDefault="0003583D" w:rsidP="0003583D">
      <w:pPr>
        <w:ind w:left="420" w:hangingChars="200" w:hanging="420"/>
        <w:rPr>
          <w:szCs w:val="21"/>
        </w:rPr>
      </w:pPr>
    </w:p>
    <w:p w:rsidR="0003583D" w:rsidRPr="00A44DF6" w:rsidRDefault="0003583D" w:rsidP="0003583D">
      <w:pPr>
        <w:rPr>
          <w:rFonts w:asciiTheme="majorEastAsia" w:eastAsiaTheme="majorEastAsia" w:hAnsiTheme="majorEastAsia"/>
          <w:szCs w:val="21"/>
        </w:rPr>
      </w:pPr>
      <w:r w:rsidRPr="00A44DF6">
        <w:rPr>
          <w:rFonts w:asciiTheme="majorEastAsia" w:eastAsiaTheme="majorEastAsia" w:hAnsiTheme="majorEastAsia" w:hint="eastAsia"/>
          <w:szCs w:val="21"/>
        </w:rPr>
        <w:t>６　質問の受付と回答</w:t>
      </w:r>
    </w:p>
    <w:p w:rsidR="0003583D" w:rsidRPr="00A44DF6" w:rsidRDefault="0003583D" w:rsidP="0003583D">
      <w:pPr>
        <w:rPr>
          <w:szCs w:val="21"/>
        </w:rPr>
      </w:pPr>
      <w:r w:rsidRPr="00A44DF6">
        <w:rPr>
          <w:rFonts w:hint="eastAsia"/>
          <w:szCs w:val="21"/>
        </w:rPr>
        <w:t xml:space="preserve">　</w:t>
      </w:r>
      <w:r w:rsidRPr="00A44DF6">
        <w:rPr>
          <w:rFonts w:hint="eastAsia"/>
          <w:szCs w:val="21"/>
        </w:rPr>
        <w:t>(1)</w:t>
      </w:r>
      <w:r w:rsidRPr="00A44DF6">
        <w:rPr>
          <w:rFonts w:hint="eastAsia"/>
          <w:szCs w:val="21"/>
        </w:rPr>
        <w:t xml:space="preserve">　この説明書の内容等に関する質問を次のとおり受け付ける。</w:t>
      </w:r>
    </w:p>
    <w:p w:rsidR="0003583D" w:rsidRPr="00A44DF6" w:rsidRDefault="0003583D" w:rsidP="0003583D">
      <w:pPr>
        <w:ind w:left="1680" w:hangingChars="800" w:hanging="1680"/>
        <w:rPr>
          <w:szCs w:val="21"/>
        </w:rPr>
      </w:pPr>
      <w:r w:rsidRPr="00A44DF6">
        <w:rPr>
          <w:rFonts w:hint="eastAsia"/>
          <w:szCs w:val="21"/>
        </w:rPr>
        <w:t xml:space="preserve">　　ア　受付期間　公示日か</w:t>
      </w:r>
      <w:r w:rsidRPr="00EF6002">
        <w:rPr>
          <w:rFonts w:hint="eastAsia"/>
          <w:szCs w:val="21"/>
        </w:rPr>
        <w:t>ら令和元年</w:t>
      </w:r>
      <w:r w:rsidRPr="00EF6002">
        <w:rPr>
          <w:rFonts w:hint="eastAsia"/>
          <w:szCs w:val="21"/>
        </w:rPr>
        <w:t>7</w:t>
      </w:r>
      <w:r w:rsidRPr="00EF6002">
        <w:rPr>
          <w:rFonts w:hint="eastAsia"/>
          <w:szCs w:val="21"/>
        </w:rPr>
        <w:t>月</w:t>
      </w:r>
      <w:r w:rsidR="007C6A51" w:rsidRPr="00EF6002">
        <w:rPr>
          <w:rFonts w:hint="eastAsia"/>
          <w:szCs w:val="21"/>
        </w:rPr>
        <w:t>1</w:t>
      </w:r>
      <w:r w:rsidR="00B9618F">
        <w:rPr>
          <w:rFonts w:hint="eastAsia"/>
          <w:szCs w:val="21"/>
        </w:rPr>
        <w:t>2</w:t>
      </w:r>
      <w:r w:rsidR="00B9618F">
        <w:rPr>
          <w:rFonts w:hint="eastAsia"/>
          <w:szCs w:val="21"/>
        </w:rPr>
        <w:t>日（金</w:t>
      </w:r>
      <w:r w:rsidRPr="00EF6002">
        <w:rPr>
          <w:rFonts w:hint="eastAsia"/>
          <w:szCs w:val="21"/>
        </w:rPr>
        <w:t>）までの閉庁</w:t>
      </w:r>
      <w:r w:rsidRPr="00A44DF6">
        <w:rPr>
          <w:rFonts w:hint="eastAsia"/>
          <w:szCs w:val="21"/>
        </w:rPr>
        <w:t>日を除く毎日。午前</w:t>
      </w:r>
      <w:r w:rsidRPr="00A44DF6">
        <w:rPr>
          <w:rFonts w:hint="eastAsia"/>
          <w:szCs w:val="21"/>
        </w:rPr>
        <w:t>8</w:t>
      </w:r>
      <w:r w:rsidRPr="00A44DF6">
        <w:rPr>
          <w:rFonts w:hint="eastAsia"/>
          <w:szCs w:val="21"/>
        </w:rPr>
        <w:t>時</w:t>
      </w:r>
      <w:r w:rsidRPr="00A44DF6">
        <w:rPr>
          <w:rFonts w:hint="eastAsia"/>
          <w:szCs w:val="21"/>
        </w:rPr>
        <w:t>30</w:t>
      </w:r>
      <w:r w:rsidRPr="00A44DF6">
        <w:rPr>
          <w:rFonts w:hint="eastAsia"/>
          <w:szCs w:val="21"/>
        </w:rPr>
        <w:t>分から午後</w:t>
      </w:r>
      <w:r w:rsidRPr="00A44DF6">
        <w:rPr>
          <w:rFonts w:hint="eastAsia"/>
          <w:szCs w:val="21"/>
        </w:rPr>
        <w:t>5</w:t>
      </w:r>
      <w:r w:rsidRPr="00A44DF6">
        <w:rPr>
          <w:rFonts w:hint="eastAsia"/>
          <w:szCs w:val="21"/>
        </w:rPr>
        <w:t>時</w:t>
      </w:r>
      <w:r w:rsidRPr="00A44DF6">
        <w:rPr>
          <w:rFonts w:hint="eastAsia"/>
          <w:szCs w:val="21"/>
        </w:rPr>
        <w:t>15</w:t>
      </w:r>
      <w:r w:rsidRPr="00A44DF6">
        <w:rPr>
          <w:rFonts w:hint="eastAsia"/>
          <w:szCs w:val="21"/>
        </w:rPr>
        <w:t>分まで</w:t>
      </w:r>
    </w:p>
    <w:p w:rsidR="0003583D" w:rsidRPr="00A44DF6" w:rsidRDefault="0003583D" w:rsidP="0003583D">
      <w:pPr>
        <w:ind w:left="630" w:hangingChars="300" w:hanging="630"/>
        <w:rPr>
          <w:szCs w:val="21"/>
        </w:rPr>
      </w:pPr>
      <w:r w:rsidRPr="00A44DF6">
        <w:rPr>
          <w:rFonts w:hint="eastAsia"/>
          <w:szCs w:val="21"/>
        </w:rPr>
        <w:t xml:space="preserve">　　イ　受付場所　前記２</w:t>
      </w:r>
      <w:r w:rsidRPr="00A44DF6">
        <w:rPr>
          <w:rFonts w:hint="eastAsia"/>
          <w:szCs w:val="21"/>
        </w:rPr>
        <w:t>(5)</w:t>
      </w:r>
      <w:r w:rsidRPr="00A44DF6">
        <w:rPr>
          <w:rFonts w:hint="eastAsia"/>
          <w:szCs w:val="21"/>
        </w:rPr>
        <w:t>に同じ。</w:t>
      </w:r>
    </w:p>
    <w:p w:rsidR="0003583D" w:rsidRPr="00A44DF6" w:rsidRDefault="003955A8" w:rsidP="0003583D">
      <w:pPr>
        <w:ind w:left="1680" w:hangingChars="800" w:hanging="1680"/>
        <w:rPr>
          <w:szCs w:val="21"/>
        </w:rPr>
      </w:pPr>
      <w:r>
        <w:rPr>
          <w:rFonts w:hint="eastAsia"/>
          <w:szCs w:val="21"/>
        </w:rPr>
        <w:t xml:space="preserve">　　ウ　受付方法　仕様書等に関する質問書（様式２</w:t>
      </w:r>
      <w:r w:rsidR="0003583D" w:rsidRPr="00A44DF6">
        <w:rPr>
          <w:rFonts w:hint="eastAsia"/>
          <w:szCs w:val="21"/>
        </w:rPr>
        <w:t>）に記入の上、電子メール又は</w:t>
      </w:r>
      <w:r w:rsidR="0003583D" w:rsidRPr="00A44DF6">
        <w:rPr>
          <w:rFonts w:hint="eastAsia"/>
          <w:szCs w:val="21"/>
        </w:rPr>
        <w:t>FAX</w:t>
      </w:r>
      <w:r w:rsidR="0003583D" w:rsidRPr="00A44DF6">
        <w:rPr>
          <w:rFonts w:hint="eastAsia"/>
          <w:szCs w:val="21"/>
        </w:rPr>
        <w:t>いずれかの方法で提出すること。提出の際は、前記２</w:t>
      </w:r>
      <w:r w:rsidR="0003583D" w:rsidRPr="00A44DF6">
        <w:rPr>
          <w:rFonts w:hint="eastAsia"/>
          <w:szCs w:val="21"/>
        </w:rPr>
        <w:t>(5)</w:t>
      </w:r>
      <w:r w:rsidR="0003583D" w:rsidRPr="00A44DF6">
        <w:rPr>
          <w:rFonts w:hint="eastAsia"/>
          <w:szCs w:val="21"/>
        </w:rPr>
        <w:t>に質問書が到達していることを電話により速やかに確認すること。</w:t>
      </w:r>
    </w:p>
    <w:p w:rsidR="0003583D" w:rsidRDefault="0003583D" w:rsidP="0003583D">
      <w:pPr>
        <w:ind w:left="424" w:hangingChars="202" w:hanging="424"/>
        <w:rPr>
          <w:szCs w:val="21"/>
        </w:rPr>
      </w:pPr>
      <w:r w:rsidRPr="00A44DF6">
        <w:rPr>
          <w:rFonts w:hint="eastAsia"/>
          <w:szCs w:val="21"/>
        </w:rPr>
        <w:t xml:space="preserve">　</w:t>
      </w:r>
      <w:r w:rsidRPr="00A44DF6">
        <w:rPr>
          <w:rFonts w:hint="eastAsia"/>
          <w:szCs w:val="21"/>
        </w:rPr>
        <w:t>(2)</w:t>
      </w:r>
      <w:r w:rsidRPr="00A44DF6">
        <w:rPr>
          <w:rFonts w:hint="eastAsia"/>
          <w:szCs w:val="21"/>
        </w:rPr>
        <w:t xml:space="preserve">　前記</w:t>
      </w:r>
      <w:r w:rsidRPr="00A44DF6">
        <w:rPr>
          <w:rFonts w:hint="eastAsia"/>
          <w:szCs w:val="21"/>
        </w:rPr>
        <w:t>(1)</w:t>
      </w:r>
      <w:r w:rsidRPr="00A44DF6">
        <w:rPr>
          <w:rFonts w:hint="eastAsia"/>
          <w:szCs w:val="21"/>
        </w:rPr>
        <w:t>の質問に対する回答は、質問者に直接回答するとともに、前記２</w:t>
      </w:r>
      <w:r w:rsidRPr="00A44DF6">
        <w:rPr>
          <w:rFonts w:hint="eastAsia"/>
          <w:szCs w:val="21"/>
        </w:rPr>
        <w:t>(5)</w:t>
      </w:r>
      <w:r w:rsidRPr="00A44DF6">
        <w:rPr>
          <w:rFonts w:hint="eastAsia"/>
          <w:szCs w:val="21"/>
        </w:rPr>
        <w:t>において、令和元年</w:t>
      </w:r>
      <w:r w:rsidRPr="00A44DF6">
        <w:rPr>
          <w:rFonts w:hint="eastAsia"/>
          <w:szCs w:val="21"/>
        </w:rPr>
        <w:t>7</w:t>
      </w:r>
      <w:r w:rsidRPr="00A44DF6">
        <w:rPr>
          <w:rFonts w:hint="eastAsia"/>
          <w:szCs w:val="21"/>
        </w:rPr>
        <w:t>月</w:t>
      </w:r>
      <w:r w:rsidRPr="00A44DF6">
        <w:rPr>
          <w:rFonts w:hint="eastAsia"/>
          <w:szCs w:val="21"/>
        </w:rPr>
        <w:t>31</w:t>
      </w:r>
      <w:r w:rsidRPr="00A44DF6">
        <w:rPr>
          <w:rFonts w:hint="eastAsia"/>
          <w:szCs w:val="21"/>
        </w:rPr>
        <w:t>日（水）までの閉庁日を除く毎日、午前</w:t>
      </w:r>
      <w:r w:rsidRPr="00A44DF6">
        <w:rPr>
          <w:rFonts w:hint="eastAsia"/>
          <w:szCs w:val="21"/>
        </w:rPr>
        <w:t>8</w:t>
      </w:r>
      <w:r w:rsidRPr="00A44DF6">
        <w:rPr>
          <w:rFonts w:hint="eastAsia"/>
          <w:szCs w:val="21"/>
        </w:rPr>
        <w:t>時</w:t>
      </w:r>
      <w:r w:rsidRPr="00A44DF6">
        <w:rPr>
          <w:rFonts w:hint="eastAsia"/>
          <w:szCs w:val="21"/>
        </w:rPr>
        <w:t>30</w:t>
      </w:r>
      <w:r w:rsidRPr="00A44DF6">
        <w:rPr>
          <w:rFonts w:hint="eastAsia"/>
          <w:szCs w:val="21"/>
        </w:rPr>
        <w:t>分から午後</w:t>
      </w:r>
      <w:r w:rsidRPr="00A44DF6">
        <w:rPr>
          <w:rFonts w:hint="eastAsia"/>
          <w:szCs w:val="21"/>
        </w:rPr>
        <w:t>5</w:t>
      </w:r>
      <w:r w:rsidRPr="00A44DF6">
        <w:rPr>
          <w:rFonts w:hint="eastAsia"/>
          <w:szCs w:val="21"/>
        </w:rPr>
        <w:t>時</w:t>
      </w:r>
      <w:r w:rsidRPr="00A44DF6">
        <w:rPr>
          <w:rFonts w:hint="eastAsia"/>
          <w:szCs w:val="21"/>
        </w:rPr>
        <w:t>15</w:t>
      </w:r>
      <w:r w:rsidRPr="00A44DF6">
        <w:rPr>
          <w:rFonts w:hint="eastAsia"/>
          <w:szCs w:val="21"/>
        </w:rPr>
        <w:t>分まで閲覧に供するとともに広島市ホームページに掲載する。</w:t>
      </w:r>
    </w:p>
    <w:p w:rsidR="00B9618F" w:rsidRPr="00A44DF6" w:rsidRDefault="00B9618F" w:rsidP="0003583D">
      <w:pPr>
        <w:ind w:left="424" w:hangingChars="202" w:hanging="424"/>
        <w:rPr>
          <w:szCs w:val="21"/>
        </w:rPr>
      </w:pPr>
    </w:p>
    <w:p w:rsidR="0003583D" w:rsidRPr="00A44DF6" w:rsidRDefault="0003583D" w:rsidP="0003583D">
      <w:pPr>
        <w:ind w:left="420" w:hangingChars="200" w:hanging="420"/>
        <w:rPr>
          <w:rFonts w:asciiTheme="majorEastAsia" w:eastAsiaTheme="majorEastAsia" w:hAnsiTheme="majorEastAsia"/>
          <w:szCs w:val="21"/>
        </w:rPr>
      </w:pPr>
      <w:r w:rsidRPr="00A44DF6">
        <w:rPr>
          <w:rFonts w:asciiTheme="majorEastAsia" w:eastAsiaTheme="majorEastAsia" w:hAnsiTheme="majorEastAsia" w:hint="eastAsia"/>
          <w:szCs w:val="21"/>
        </w:rPr>
        <w:t>７　企画提案書の提出</w:t>
      </w:r>
    </w:p>
    <w:p w:rsidR="0003583D" w:rsidRPr="00A44DF6" w:rsidRDefault="0003583D" w:rsidP="0003583D">
      <w:pPr>
        <w:rPr>
          <w:szCs w:val="21"/>
        </w:rPr>
      </w:pPr>
      <w:r w:rsidRPr="00A44DF6">
        <w:rPr>
          <w:rFonts w:hint="eastAsia"/>
          <w:szCs w:val="21"/>
        </w:rPr>
        <w:t xml:space="preserve">　</w:t>
      </w:r>
      <w:r w:rsidRPr="00A44DF6">
        <w:rPr>
          <w:rFonts w:hint="eastAsia"/>
          <w:szCs w:val="21"/>
        </w:rPr>
        <w:t>(1)</w:t>
      </w:r>
      <w:r w:rsidRPr="00A44DF6">
        <w:rPr>
          <w:rFonts w:hint="eastAsia"/>
          <w:szCs w:val="21"/>
        </w:rPr>
        <w:t xml:space="preserve">　企画提案書</w:t>
      </w:r>
    </w:p>
    <w:p w:rsidR="0003583D" w:rsidRPr="00A44DF6" w:rsidRDefault="0003583D" w:rsidP="0003583D">
      <w:pPr>
        <w:ind w:left="424" w:hangingChars="202" w:hanging="424"/>
        <w:rPr>
          <w:szCs w:val="21"/>
        </w:rPr>
      </w:pPr>
      <w:r w:rsidRPr="00A44DF6">
        <w:rPr>
          <w:rFonts w:hint="eastAsia"/>
          <w:szCs w:val="21"/>
        </w:rPr>
        <w:t xml:space="preserve">　　　「広</w:t>
      </w:r>
      <w:r w:rsidR="003955A8">
        <w:rPr>
          <w:rFonts w:hint="eastAsia"/>
          <w:szCs w:val="21"/>
        </w:rPr>
        <w:t>島市小規模事業所介護人材育成支援事業委託業務企画提案書」（様式３</w:t>
      </w:r>
      <w:r w:rsidRPr="00A44DF6">
        <w:rPr>
          <w:rFonts w:hint="eastAsia"/>
          <w:szCs w:val="21"/>
        </w:rPr>
        <w:t>）により作成すること。（ただし、様式中、提案者名の記載と押印は正本のみとし、副本には社票などを含め応募者が類推できる表現は記載しないか、マスキングを施すこと。）</w:t>
      </w:r>
    </w:p>
    <w:p w:rsidR="0003583D" w:rsidRPr="00A44DF6" w:rsidRDefault="0003583D" w:rsidP="006F1BD4">
      <w:pPr>
        <w:ind w:left="420" w:hangingChars="200" w:hanging="420"/>
      </w:pPr>
      <w:r w:rsidRPr="00A44DF6">
        <w:rPr>
          <w:rFonts w:hint="eastAsia"/>
          <w:szCs w:val="21"/>
        </w:rPr>
        <w:t xml:space="preserve">　　　企画提案書に記載する内容は次のとおりとする。</w:t>
      </w:r>
    </w:p>
    <w:tbl>
      <w:tblPr>
        <w:tblStyle w:val="a7"/>
        <w:tblW w:w="0" w:type="auto"/>
        <w:tblInd w:w="250" w:type="dxa"/>
        <w:tblLook w:val="04A0" w:firstRow="1" w:lastRow="0" w:firstColumn="1" w:lastColumn="0" w:noHBand="0" w:noVBand="1"/>
      </w:tblPr>
      <w:tblGrid>
        <w:gridCol w:w="1253"/>
        <w:gridCol w:w="2224"/>
        <w:gridCol w:w="5901"/>
      </w:tblGrid>
      <w:tr w:rsidR="0003583D" w:rsidRPr="00A44DF6" w:rsidTr="002B57E8">
        <w:tc>
          <w:tcPr>
            <w:tcW w:w="1276" w:type="dxa"/>
          </w:tcPr>
          <w:p w:rsidR="0003583D" w:rsidRPr="00A44DF6" w:rsidRDefault="0003583D" w:rsidP="002B57E8">
            <w:pPr>
              <w:pStyle w:val="Default"/>
              <w:jc w:val="center"/>
              <w:rPr>
                <w:sz w:val="21"/>
                <w:szCs w:val="21"/>
              </w:rPr>
            </w:pPr>
            <w:r w:rsidRPr="00A44DF6">
              <w:rPr>
                <w:rFonts w:hint="eastAsia"/>
                <w:sz w:val="21"/>
                <w:szCs w:val="21"/>
              </w:rPr>
              <w:t>区分</w:t>
            </w:r>
          </w:p>
        </w:tc>
        <w:tc>
          <w:tcPr>
            <w:tcW w:w="2268" w:type="dxa"/>
          </w:tcPr>
          <w:p w:rsidR="0003583D" w:rsidRPr="00A44DF6" w:rsidRDefault="0003583D" w:rsidP="002B57E8">
            <w:pPr>
              <w:pStyle w:val="Default"/>
              <w:jc w:val="center"/>
              <w:rPr>
                <w:sz w:val="21"/>
                <w:szCs w:val="21"/>
              </w:rPr>
            </w:pPr>
            <w:r w:rsidRPr="00A44DF6">
              <w:rPr>
                <w:rFonts w:hint="eastAsia"/>
                <w:sz w:val="21"/>
                <w:szCs w:val="21"/>
              </w:rPr>
              <w:t>提案項目</w:t>
            </w:r>
          </w:p>
        </w:tc>
        <w:tc>
          <w:tcPr>
            <w:tcW w:w="6042" w:type="dxa"/>
          </w:tcPr>
          <w:p w:rsidR="0003583D" w:rsidRPr="00A44DF6" w:rsidRDefault="0003583D" w:rsidP="002B57E8">
            <w:pPr>
              <w:pStyle w:val="Default"/>
              <w:jc w:val="center"/>
              <w:rPr>
                <w:sz w:val="21"/>
                <w:szCs w:val="21"/>
              </w:rPr>
            </w:pPr>
            <w:r w:rsidRPr="00A44DF6">
              <w:rPr>
                <w:rFonts w:hint="eastAsia"/>
                <w:sz w:val="21"/>
                <w:szCs w:val="21"/>
              </w:rPr>
              <w:t>企画提案書に記載する内容</w:t>
            </w:r>
          </w:p>
        </w:tc>
      </w:tr>
      <w:tr w:rsidR="0003583D" w:rsidRPr="00A44DF6" w:rsidTr="002B57E8">
        <w:tc>
          <w:tcPr>
            <w:tcW w:w="1276" w:type="dxa"/>
            <w:vMerge w:val="restart"/>
          </w:tcPr>
          <w:p w:rsidR="0003583D" w:rsidRPr="00A44DF6" w:rsidRDefault="0003583D" w:rsidP="002B57E8">
            <w:pPr>
              <w:pStyle w:val="Default"/>
              <w:jc w:val="both"/>
              <w:rPr>
                <w:sz w:val="21"/>
                <w:szCs w:val="21"/>
              </w:rPr>
            </w:pPr>
            <w:r w:rsidRPr="00A44DF6">
              <w:rPr>
                <w:rFonts w:hint="eastAsia"/>
                <w:sz w:val="21"/>
                <w:szCs w:val="21"/>
              </w:rPr>
              <w:t>１方針及び体制</w:t>
            </w:r>
          </w:p>
        </w:tc>
        <w:tc>
          <w:tcPr>
            <w:tcW w:w="2268" w:type="dxa"/>
          </w:tcPr>
          <w:p w:rsidR="0003583D" w:rsidRPr="00A44DF6" w:rsidRDefault="0003583D" w:rsidP="002B57E8">
            <w:r w:rsidRPr="00A44DF6">
              <w:rPr>
                <w:rFonts w:hint="eastAsia"/>
              </w:rPr>
              <w:t>運営方針</w:t>
            </w:r>
          </w:p>
        </w:tc>
        <w:tc>
          <w:tcPr>
            <w:tcW w:w="6042" w:type="dxa"/>
          </w:tcPr>
          <w:p w:rsidR="0003583D" w:rsidRPr="00A44DF6" w:rsidRDefault="0003583D" w:rsidP="002B57E8">
            <w:pPr>
              <w:pStyle w:val="Default"/>
              <w:jc w:val="both"/>
              <w:rPr>
                <w:sz w:val="21"/>
                <w:szCs w:val="21"/>
              </w:rPr>
            </w:pPr>
            <w:r w:rsidRPr="00A44DF6">
              <w:rPr>
                <w:rFonts w:hint="eastAsia"/>
                <w:sz w:val="21"/>
                <w:szCs w:val="21"/>
              </w:rPr>
              <w:t>・本業務を実施する上での運営方針を記載すること。</w:t>
            </w:r>
          </w:p>
        </w:tc>
      </w:tr>
      <w:tr w:rsidR="0003583D" w:rsidRPr="00A44DF6" w:rsidTr="002B57E8">
        <w:tc>
          <w:tcPr>
            <w:tcW w:w="1276" w:type="dxa"/>
            <w:vMerge/>
          </w:tcPr>
          <w:p w:rsidR="0003583D" w:rsidRPr="00A44DF6" w:rsidRDefault="0003583D" w:rsidP="002B57E8"/>
        </w:tc>
        <w:tc>
          <w:tcPr>
            <w:tcW w:w="2268" w:type="dxa"/>
            <w:vMerge w:val="restart"/>
          </w:tcPr>
          <w:p w:rsidR="0003583D" w:rsidRPr="00A44DF6" w:rsidRDefault="0003583D" w:rsidP="002B57E8">
            <w:pPr>
              <w:pStyle w:val="Default"/>
              <w:jc w:val="both"/>
              <w:rPr>
                <w:sz w:val="21"/>
                <w:szCs w:val="21"/>
              </w:rPr>
            </w:pPr>
            <w:r w:rsidRPr="00A44DF6">
              <w:rPr>
                <w:rFonts w:hint="eastAsia"/>
                <w:sz w:val="21"/>
                <w:szCs w:val="21"/>
              </w:rPr>
              <w:t>管理体制</w:t>
            </w:r>
            <w:r w:rsidRPr="00A44DF6">
              <w:rPr>
                <w:sz w:val="21"/>
                <w:szCs w:val="21"/>
              </w:rPr>
              <w:t xml:space="preserve"> </w:t>
            </w:r>
          </w:p>
        </w:tc>
        <w:tc>
          <w:tcPr>
            <w:tcW w:w="6042" w:type="dxa"/>
          </w:tcPr>
          <w:p w:rsidR="0003583D" w:rsidRPr="00A44DF6" w:rsidRDefault="0003583D" w:rsidP="002B57E8">
            <w:pPr>
              <w:pStyle w:val="Default"/>
              <w:jc w:val="both"/>
              <w:rPr>
                <w:sz w:val="21"/>
                <w:szCs w:val="21"/>
              </w:rPr>
            </w:pPr>
            <w:r w:rsidRPr="00A44DF6">
              <w:rPr>
                <w:rFonts w:hint="eastAsia"/>
                <w:sz w:val="21"/>
                <w:szCs w:val="21"/>
              </w:rPr>
              <w:t>・本業務に関する指揮命令・責任体制を記載すること。</w:t>
            </w:r>
          </w:p>
        </w:tc>
      </w:tr>
      <w:tr w:rsidR="0003583D" w:rsidRPr="00A44DF6" w:rsidTr="002B57E8">
        <w:tc>
          <w:tcPr>
            <w:tcW w:w="1276" w:type="dxa"/>
            <w:vMerge/>
          </w:tcPr>
          <w:p w:rsidR="0003583D" w:rsidRPr="00A44DF6" w:rsidRDefault="0003583D" w:rsidP="002B57E8"/>
        </w:tc>
        <w:tc>
          <w:tcPr>
            <w:tcW w:w="2268" w:type="dxa"/>
            <w:vMerge/>
          </w:tcPr>
          <w:p w:rsidR="0003583D" w:rsidRPr="00A44DF6" w:rsidRDefault="0003583D" w:rsidP="002B57E8"/>
        </w:tc>
        <w:tc>
          <w:tcPr>
            <w:tcW w:w="6042" w:type="dxa"/>
          </w:tcPr>
          <w:p w:rsidR="0003583D" w:rsidRPr="00A44DF6" w:rsidRDefault="0003583D" w:rsidP="002B57E8">
            <w:pPr>
              <w:pStyle w:val="Default"/>
              <w:ind w:left="210" w:hangingChars="100" w:hanging="210"/>
              <w:jc w:val="both"/>
              <w:rPr>
                <w:sz w:val="21"/>
                <w:szCs w:val="21"/>
              </w:rPr>
            </w:pPr>
            <w:r w:rsidRPr="00A44DF6">
              <w:rPr>
                <w:rFonts w:hint="eastAsia"/>
                <w:sz w:val="21"/>
                <w:szCs w:val="21"/>
              </w:rPr>
              <w:t>・業務責任者の能力・実績（資格や経験内容・年数等）を記載すること。</w:t>
            </w:r>
          </w:p>
        </w:tc>
      </w:tr>
      <w:tr w:rsidR="0003583D" w:rsidRPr="00A44DF6" w:rsidTr="002B57E8">
        <w:tc>
          <w:tcPr>
            <w:tcW w:w="1276" w:type="dxa"/>
            <w:vMerge/>
          </w:tcPr>
          <w:p w:rsidR="0003583D" w:rsidRPr="00A44DF6" w:rsidRDefault="0003583D" w:rsidP="002B57E8"/>
        </w:tc>
        <w:tc>
          <w:tcPr>
            <w:tcW w:w="2268" w:type="dxa"/>
            <w:vMerge/>
          </w:tcPr>
          <w:p w:rsidR="0003583D" w:rsidRPr="00A44DF6" w:rsidRDefault="0003583D" w:rsidP="002B57E8"/>
        </w:tc>
        <w:tc>
          <w:tcPr>
            <w:tcW w:w="6042" w:type="dxa"/>
          </w:tcPr>
          <w:p w:rsidR="0003583D" w:rsidRPr="00A44DF6" w:rsidRDefault="0003583D" w:rsidP="002B57E8">
            <w:pPr>
              <w:ind w:left="210" w:hangingChars="100" w:hanging="210"/>
            </w:pPr>
            <w:r w:rsidRPr="00A44DF6">
              <w:rPr>
                <w:rFonts w:hint="eastAsia"/>
              </w:rPr>
              <w:t>・従事者の雇用形態（正社員、派遣社員、契約社員等）及び能力・実績（資格や経験内容・年数等）を記載すること。</w:t>
            </w:r>
          </w:p>
        </w:tc>
      </w:tr>
      <w:tr w:rsidR="0003583D" w:rsidRPr="00A44DF6" w:rsidTr="002B57E8">
        <w:tc>
          <w:tcPr>
            <w:tcW w:w="1276" w:type="dxa"/>
            <w:vMerge w:val="restart"/>
          </w:tcPr>
          <w:p w:rsidR="0003583D" w:rsidRPr="00A44DF6" w:rsidRDefault="0003583D" w:rsidP="002B57E8">
            <w:r w:rsidRPr="00A44DF6">
              <w:rPr>
                <w:rFonts w:hint="eastAsia"/>
                <w:szCs w:val="21"/>
              </w:rPr>
              <w:t>２業務の運営</w:t>
            </w:r>
          </w:p>
        </w:tc>
        <w:tc>
          <w:tcPr>
            <w:tcW w:w="2268" w:type="dxa"/>
            <w:vMerge w:val="restart"/>
          </w:tcPr>
          <w:p w:rsidR="0003583D" w:rsidRPr="00A44DF6" w:rsidRDefault="0003583D" w:rsidP="002B57E8">
            <w:pPr>
              <w:pStyle w:val="Default"/>
              <w:jc w:val="both"/>
              <w:rPr>
                <w:sz w:val="21"/>
                <w:szCs w:val="21"/>
              </w:rPr>
            </w:pPr>
            <w:r w:rsidRPr="00A44DF6">
              <w:rPr>
                <w:rFonts w:hint="eastAsia"/>
                <w:sz w:val="21"/>
                <w:szCs w:val="21"/>
              </w:rPr>
              <w:t>実施体制</w:t>
            </w:r>
          </w:p>
        </w:tc>
        <w:tc>
          <w:tcPr>
            <w:tcW w:w="6042" w:type="dxa"/>
          </w:tcPr>
          <w:p w:rsidR="0003583D" w:rsidRPr="00A44DF6" w:rsidRDefault="0003583D" w:rsidP="002B57E8">
            <w:pPr>
              <w:ind w:left="210" w:hangingChars="100" w:hanging="210"/>
            </w:pPr>
            <w:r w:rsidRPr="00A44DF6">
              <w:rPr>
                <w:rFonts w:hint="eastAsia"/>
              </w:rPr>
              <w:t>・人員配置の考え方及び具体的計画（人員が欠員した場合の対応及び具体的な勤務体制を含む）を記載すること。</w:t>
            </w:r>
          </w:p>
        </w:tc>
      </w:tr>
      <w:tr w:rsidR="0003583D" w:rsidRPr="00A44DF6" w:rsidTr="002B57E8">
        <w:tc>
          <w:tcPr>
            <w:tcW w:w="1276" w:type="dxa"/>
            <w:vMerge/>
          </w:tcPr>
          <w:p w:rsidR="0003583D" w:rsidRPr="00A44DF6" w:rsidRDefault="0003583D" w:rsidP="002B57E8"/>
        </w:tc>
        <w:tc>
          <w:tcPr>
            <w:tcW w:w="2268" w:type="dxa"/>
            <w:vMerge/>
          </w:tcPr>
          <w:p w:rsidR="0003583D" w:rsidRPr="00A44DF6" w:rsidRDefault="0003583D" w:rsidP="002B57E8"/>
        </w:tc>
        <w:tc>
          <w:tcPr>
            <w:tcW w:w="6042" w:type="dxa"/>
          </w:tcPr>
          <w:p w:rsidR="0003583D" w:rsidRPr="00A44DF6" w:rsidRDefault="0003583D" w:rsidP="002B57E8">
            <w:pPr>
              <w:ind w:left="210" w:hangingChars="100" w:hanging="210"/>
            </w:pPr>
            <w:r w:rsidRPr="00A44DF6">
              <w:rPr>
                <w:rFonts w:hint="eastAsia"/>
              </w:rPr>
              <w:t>・業務上必要な人材確保の方策や物品の調達・配置等の計画を記載すること。</w:t>
            </w:r>
          </w:p>
        </w:tc>
      </w:tr>
      <w:tr w:rsidR="0003583D" w:rsidRPr="00A44DF6" w:rsidTr="002B57E8">
        <w:tc>
          <w:tcPr>
            <w:tcW w:w="1276" w:type="dxa"/>
            <w:vMerge/>
          </w:tcPr>
          <w:p w:rsidR="0003583D" w:rsidRPr="00A44DF6" w:rsidRDefault="0003583D" w:rsidP="002B57E8"/>
        </w:tc>
        <w:tc>
          <w:tcPr>
            <w:tcW w:w="2268" w:type="dxa"/>
            <w:vMerge/>
          </w:tcPr>
          <w:p w:rsidR="0003583D" w:rsidRPr="00A44DF6" w:rsidRDefault="0003583D" w:rsidP="002B57E8"/>
        </w:tc>
        <w:tc>
          <w:tcPr>
            <w:tcW w:w="6042" w:type="dxa"/>
          </w:tcPr>
          <w:p w:rsidR="0003583D" w:rsidRPr="00A44DF6" w:rsidRDefault="0003583D" w:rsidP="002B57E8">
            <w:pPr>
              <w:ind w:left="210" w:hangingChars="100" w:hanging="210"/>
            </w:pPr>
            <w:r w:rsidRPr="00A44DF6">
              <w:rPr>
                <w:rFonts w:hint="eastAsia"/>
              </w:rPr>
              <w:t>・業務内容の記録や報告の方法を記載すること。</w:t>
            </w:r>
          </w:p>
        </w:tc>
      </w:tr>
      <w:tr w:rsidR="0003583D" w:rsidRPr="00A44DF6" w:rsidTr="002B57E8">
        <w:trPr>
          <w:trHeight w:val="652"/>
        </w:trPr>
        <w:tc>
          <w:tcPr>
            <w:tcW w:w="1276" w:type="dxa"/>
            <w:vMerge/>
            <w:tcBorders>
              <w:bottom w:val="single" w:sz="4" w:space="0" w:color="auto"/>
            </w:tcBorders>
          </w:tcPr>
          <w:p w:rsidR="0003583D" w:rsidRPr="00A44DF6" w:rsidRDefault="0003583D" w:rsidP="002B57E8">
            <w:pPr>
              <w:pStyle w:val="Default"/>
              <w:jc w:val="both"/>
              <w:rPr>
                <w:sz w:val="21"/>
                <w:szCs w:val="21"/>
              </w:rPr>
            </w:pPr>
          </w:p>
        </w:tc>
        <w:tc>
          <w:tcPr>
            <w:tcW w:w="2268" w:type="dxa"/>
            <w:tcBorders>
              <w:bottom w:val="single" w:sz="4" w:space="0" w:color="auto"/>
            </w:tcBorders>
          </w:tcPr>
          <w:p w:rsidR="0003583D" w:rsidRPr="00A44DF6" w:rsidRDefault="0003583D" w:rsidP="002B57E8">
            <w:pPr>
              <w:pStyle w:val="Default"/>
              <w:jc w:val="both"/>
              <w:rPr>
                <w:sz w:val="21"/>
                <w:szCs w:val="21"/>
              </w:rPr>
            </w:pPr>
            <w:r w:rsidRPr="00A44DF6">
              <w:rPr>
                <w:rFonts w:hint="eastAsia"/>
                <w:sz w:val="21"/>
                <w:szCs w:val="21"/>
              </w:rPr>
              <w:t>研修企画</w:t>
            </w:r>
          </w:p>
        </w:tc>
        <w:tc>
          <w:tcPr>
            <w:tcW w:w="6042" w:type="dxa"/>
            <w:tcBorders>
              <w:bottom w:val="single" w:sz="4" w:space="0" w:color="auto"/>
            </w:tcBorders>
          </w:tcPr>
          <w:p w:rsidR="0003583D" w:rsidRPr="00A44DF6" w:rsidRDefault="0003583D" w:rsidP="002B57E8">
            <w:pPr>
              <w:ind w:left="210" w:hangingChars="100" w:hanging="210"/>
            </w:pPr>
            <w:r w:rsidRPr="00A44DF6">
              <w:rPr>
                <w:rFonts w:hint="eastAsia"/>
              </w:rPr>
              <w:t>・本事業の目的、仕様書を踏まえて、具体的な研修企画（研修内容、講師等）を記載すること。</w:t>
            </w:r>
          </w:p>
        </w:tc>
      </w:tr>
      <w:tr w:rsidR="0003583D" w:rsidRPr="00A44DF6" w:rsidTr="002B57E8">
        <w:trPr>
          <w:trHeight w:val="711"/>
        </w:trPr>
        <w:tc>
          <w:tcPr>
            <w:tcW w:w="1276" w:type="dxa"/>
            <w:vMerge/>
          </w:tcPr>
          <w:p w:rsidR="0003583D" w:rsidRPr="00A44DF6" w:rsidRDefault="0003583D" w:rsidP="002B57E8"/>
        </w:tc>
        <w:tc>
          <w:tcPr>
            <w:tcW w:w="2268" w:type="dxa"/>
          </w:tcPr>
          <w:p w:rsidR="0003583D" w:rsidRPr="00A44DF6" w:rsidRDefault="0003583D" w:rsidP="002B57E8">
            <w:pPr>
              <w:pStyle w:val="Default"/>
              <w:jc w:val="both"/>
              <w:rPr>
                <w:sz w:val="21"/>
                <w:szCs w:val="21"/>
              </w:rPr>
            </w:pPr>
            <w:r w:rsidRPr="00A44DF6">
              <w:rPr>
                <w:rFonts w:hint="eastAsia"/>
                <w:sz w:val="21"/>
                <w:szCs w:val="21"/>
              </w:rPr>
              <w:t>情報セキュリティ、個</w:t>
            </w:r>
          </w:p>
          <w:p w:rsidR="0003583D" w:rsidRPr="00A44DF6" w:rsidRDefault="0003583D" w:rsidP="002B57E8">
            <w:pPr>
              <w:pStyle w:val="Default"/>
              <w:jc w:val="both"/>
              <w:rPr>
                <w:sz w:val="21"/>
                <w:szCs w:val="21"/>
              </w:rPr>
            </w:pPr>
            <w:r w:rsidRPr="00A44DF6">
              <w:rPr>
                <w:rFonts w:hint="eastAsia"/>
                <w:sz w:val="21"/>
                <w:szCs w:val="21"/>
              </w:rPr>
              <w:t>人情報保護</w:t>
            </w:r>
          </w:p>
        </w:tc>
        <w:tc>
          <w:tcPr>
            <w:tcW w:w="6042" w:type="dxa"/>
          </w:tcPr>
          <w:p w:rsidR="0003583D" w:rsidRPr="00A44DF6" w:rsidRDefault="0003583D" w:rsidP="002B57E8">
            <w:pPr>
              <w:ind w:left="210" w:hangingChars="100" w:hanging="210"/>
            </w:pPr>
            <w:r w:rsidRPr="00A44DF6">
              <w:rPr>
                <w:rFonts w:hint="eastAsia"/>
              </w:rPr>
              <w:t>・業務に関する個人情報を適切に管理する方法及び従事者に守秘義務を徹底させる方法を記載すること。</w:t>
            </w:r>
          </w:p>
        </w:tc>
      </w:tr>
      <w:tr w:rsidR="0003583D" w:rsidRPr="00A44DF6" w:rsidTr="002B57E8">
        <w:trPr>
          <w:trHeight w:val="1167"/>
        </w:trPr>
        <w:tc>
          <w:tcPr>
            <w:tcW w:w="1276" w:type="dxa"/>
          </w:tcPr>
          <w:p w:rsidR="0003583D" w:rsidRPr="00A44DF6" w:rsidRDefault="0003583D" w:rsidP="002B57E8">
            <w:pPr>
              <w:pStyle w:val="Default"/>
              <w:jc w:val="both"/>
              <w:rPr>
                <w:sz w:val="21"/>
                <w:szCs w:val="21"/>
              </w:rPr>
            </w:pPr>
            <w:r w:rsidRPr="00A44DF6">
              <w:rPr>
                <w:rFonts w:hint="eastAsia"/>
                <w:sz w:val="21"/>
                <w:szCs w:val="21"/>
              </w:rPr>
              <w:t>３業務の履行能力</w:t>
            </w:r>
            <w:r w:rsidRPr="00A44DF6">
              <w:rPr>
                <w:sz w:val="21"/>
                <w:szCs w:val="21"/>
              </w:rPr>
              <w:t xml:space="preserve"> </w:t>
            </w:r>
          </w:p>
        </w:tc>
        <w:tc>
          <w:tcPr>
            <w:tcW w:w="2268" w:type="dxa"/>
          </w:tcPr>
          <w:p w:rsidR="0003583D" w:rsidRPr="00A44DF6" w:rsidRDefault="0003583D" w:rsidP="002B57E8">
            <w:pPr>
              <w:pStyle w:val="Default"/>
              <w:jc w:val="both"/>
              <w:rPr>
                <w:sz w:val="21"/>
                <w:szCs w:val="21"/>
              </w:rPr>
            </w:pPr>
            <w:r w:rsidRPr="00A44DF6">
              <w:rPr>
                <w:rFonts w:hint="eastAsia"/>
                <w:sz w:val="21"/>
                <w:szCs w:val="21"/>
              </w:rPr>
              <w:t>業務実績</w:t>
            </w:r>
          </w:p>
        </w:tc>
        <w:tc>
          <w:tcPr>
            <w:tcW w:w="6042" w:type="dxa"/>
          </w:tcPr>
          <w:p w:rsidR="0003583D" w:rsidRPr="00A44DF6" w:rsidRDefault="0003583D" w:rsidP="002B57E8">
            <w:pPr>
              <w:ind w:left="210" w:hangingChars="100" w:hanging="210"/>
            </w:pPr>
            <w:r w:rsidRPr="00A44DF6">
              <w:rPr>
                <w:rFonts w:hint="eastAsia"/>
              </w:rPr>
              <w:t>・過去</w:t>
            </w:r>
            <w:r w:rsidRPr="00A44DF6">
              <w:rPr>
                <w:rFonts w:hint="eastAsia"/>
              </w:rPr>
              <w:t>3</w:t>
            </w:r>
            <w:r w:rsidRPr="00A44DF6">
              <w:rPr>
                <w:rFonts w:hint="eastAsia"/>
              </w:rPr>
              <w:t>年間において、国、地方公共団体、民間企業等から類似業務を受託したことがある場合には、その契約の相手先、業務名、業務内容、契約期間及び人員体制を記載すること。</w:t>
            </w:r>
          </w:p>
        </w:tc>
      </w:tr>
      <w:tr w:rsidR="0003583D" w:rsidRPr="00A44DF6" w:rsidTr="002B57E8">
        <w:tc>
          <w:tcPr>
            <w:tcW w:w="1276" w:type="dxa"/>
          </w:tcPr>
          <w:p w:rsidR="0003583D" w:rsidRPr="00A44DF6" w:rsidRDefault="0003583D" w:rsidP="002B57E8">
            <w:pPr>
              <w:pStyle w:val="Default"/>
              <w:jc w:val="both"/>
              <w:rPr>
                <w:sz w:val="21"/>
                <w:szCs w:val="21"/>
              </w:rPr>
            </w:pPr>
            <w:r w:rsidRPr="00A44DF6">
              <w:rPr>
                <w:rFonts w:hint="eastAsia"/>
                <w:sz w:val="21"/>
                <w:szCs w:val="21"/>
              </w:rPr>
              <w:t>４その他</w:t>
            </w:r>
            <w:r w:rsidRPr="00A44DF6">
              <w:rPr>
                <w:sz w:val="21"/>
                <w:szCs w:val="21"/>
              </w:rPr>
              <w:t xml:space="preserve"> </w:t>
            </w:r>
          </w:p>
        </w:tc>
        <w:tc>
          <w:tcPr>
            <w:tcW w:w="2268" w:type="dxa"/>
          </w:tcPr>
          <w:p w:rsidR="0003583D" w:rsidRPr="00A44DF6" w:rsidRDefault="0003583D" w:rsidP="002B57E8">
            <w:pPr>
              <w:pStyle w:val="Default"/>
              <w:jc w:val="both"/>
              <w:rPr>
                <w:sz w:val="21"/>
                <w:szCs w:val="21"/>
              </w:rPr>
            </w:pPr>
            <w:r w:rsidRPr="00A44DF6">
              <w:rPr>
                <w:rFonts w:hint="eastAsia"/>
                <w:sz w:val="21"/>
                <w:szCs w:val="21"/>
              </w:rPr>
              <w:t>基本仕様書にない提案事項</w:t>
            </w:r>
            <w:r w:rsidRPr="00A44DF6">
              <w:rPr>
                <w:sz w:val="21"/>
                <w:szCs w:val="21"/>
              </w:rPr>
              <w:t xml:space="preserve"> </w:t>
            </w:r>
          </w:p>
        </w:tc>
        <w:tc>
          <w:tcPr>
            <w:tcW w:w="6042" w:type="dxa"/>
          </w:tcPr>
          <w:p w:rsidR="0003583D" w:rsidRPr="00EF6002" w:rsidRDefault="0003583D" w:rsidP="002B57E8">
            <w:pPr>
              <w:ind w:left="210" w:hangingChars="100" w:hanging="210"/>
            </w:pPr>
            <w:r w:rsidRPr="00EF6002">
              <w:rPr>
                <w:rFonts w:hint="eastAsia"/>
              </w:rPr>
              <w:t>・業務に関して有効だと考えられる事項、提案、アピールポイントなどを記載すること。</w:t>
            </w:r>
          </w:p>
          <w:p w:rsidR="00AC269E" w:rsidRPr="00EF6002" w:rsidRDefault="007911F3" w:rsidP="00B9618F">
            <w:pPr>
              <w:ind w:left="210" w:hangingChars="100" w:hanging="210"/>
            </w:pPr>
            <w:r w:rsidRPr="00EF6002">
              <w:rPr>
                <w:rFonts w:hint="eastAsia"/>
              </w:rPr>
              <w:t>・介護保険</w:t>
            </w:r>
            <w:r w:rsidR="00B9618F">
              <w:rPr>
                <w:rFonts w:hint="eastAsia"/>
              </w:rPr>
              <w:t>や介護人材をめぐる</w:t>
            </w:r>
            <w:r w:rsidRPr="00EF6002">
              <w:rPr>
                <w:rFonts w:hint="eastAsia"/>
              </w:rPr>
              <w:t>様々な状況を踏まえ、</w:t>
            </w:r>
            <w:r w:rsidR="00B9618F">
              <w:rPr>
                <w:rFonts w:hint="eastAsia"/>
              </w:rPr>
              <w:t>契約期間中に</w:t>
            </w:r>
            <w:r w:rsidR="00AC269E" w:rsidRPr="00EF6002">
              <w:rPr>
                <w:rFonts w:hint="eastAsia"/>
              </w:rPr>
              <w:t>どのように事業を発展させ</w:t>
            </w:r>
            <w:r w:rsidR="00B9618F">
              <w:rPr>
                <w:rFonts w:hint="eastAsia"/>
              </w:rPr>
              <w:t>る計画かを記載すること</w:t>
            </w:r>
            <w:r w:rsidR="00AC269E" w:rsidRPr="00EF6002">
              <w:rPr>
                <w:rFonts w:hint="eastAsia"/>
              </w:rPr>
              <w:t>。</w:t>
            </w:r>
          </w:p>
        </w:tc>
      </w:tr>
    </w:tbl>
    <w:p w:rsidR="0003583D" w:rsidRPr="00A44DF6" w:rsidRDefault="0003583D" w:rsidP="0003583D"/>
    <w:p w:rsidR="0003583D" w:rsidRPr="00A44DF6" w:rsidRDefault="0003583D" w:rsidP="0003583D">
      <w:r w:rsidRPr="00A44DF6">
        <w:rPr>
          <w:rFonts w:hint="eastAsia"/>
        </w:rPr>
        <w:t xml:space="preserve">　</w:t>
      </w:r>
      <w:r w:rsidRPr="00A44DF6">
        <w:rPr>
          <w:rFonts w:hint="eastAsia"/>
        </w:rPr>
        <w:t>(2)</w:t>
      </w:r>
      <w:r w:rsidRPr="00A44DF6">
        <w:rPr>
          <w:rFonts w:hint="eastAsia"/>
        </w:rPr>
        <w:t xml:space="preserve">　提出部数等</w:t>
      </w:r>
    </w:p>
    <w:p w:rsidR="0003583D" w:rsidRPr="00A44DF6" w:rsidRDefault="0003583D" w:rsidP="0003583D">
      <w:r w:rsidRPr="00A44DF6">
        <w:rPr>
          <w:rFonts w:hint="eastAsia"/>
        </w:rPr>
        <w:t xml:space="preserve">　　ア　提出部数　正本</w:t>
      </w:r>
      <w:r w:rsidRPr="00A44DF6">
        <w:rPr>
          <w:rFonts w:hint="eastAsia"/>
        </w:rPr>
        <w:t>1</w:t>
      </w:r>
      <w:r w:rsidRPr="00A44DF6">
        <w:rPr>
          <w:rFonts w:hint="eastAsia"/>
        </w:rPr>
        <w:t>部、副本</w:t>
      </w:r>
      <w:r w:rsidRPr="00A44DF6">
        <w:rPr>
          <w:rFonts w:hint="eastAsia"/>
        </w:rPr>
        <w:t>7</w:t>
      </w:r>
      <w:r w:rsidRPr="00A44DF6">
        <w:rPr>
          <w:rFonts w:hint="eastAsia"/>
        </w:rPr>
        <w:t>部</w:t>
      </w:r>
    </w:p>
    <w:p w:rsidR="0003583D" w:rsidRPr="00A44DF6" w:rsidRDefault="0003583D" w:rsidP="0003583D">
      <w:r w:rsidRPr="00A44DF6">
        <w:rPr>
          <w:rFonts w:hint="eastAsia"/>
        </w:rPr>
        <w:t xml:space="preserve">　　イ　書式体裁　大きさは、</w:t>
      </w:r>
      <w:r w:rsidRPr="00A44DF6">
        <w:rPr>
          <w:rFonts w:hint="eastAsia"/>
        </w:rPr>
        <w:t>A4</w:t>
      </w:r>
      <w:r w:rsidRPr="00A44DF6">
        <w:rPr>
          <w:rFonts w:hint="eastAsia"/>
        </w:rPr>
        <w:t>判縦とし、表紙、裏表紙を含めて</w:t>
      </w:r>
      <w:r w:rsidRPr="00A44DF6">
        <w:rPr>
          <w:rFonts w:hint="eastAsia"/>
        </w:rPr>
        <w:t>20</w:t>
      </w:r>
      <w:r w:rsidRPr="00A44DF6">
        <w:rPr>
          <w:rFonts w:hint="eastAsia"/>
        </w:rPr>
        <w:t>頁以内とする。</w:t>
      </w:r>
    </w:p>
    <w:p w:rsidR="0003583D" w:rsidRPr="00A44DF6" w:rsidRDefault="0003583D" w:rsidP="0003583D">
      <w:pPr>
        <w:ind w:left="630" w:hangingChars="300" w:hanging="630"/>
      </w:pPr>
      <w:r w:rsidRPr="00A44DF6">
        <w:rPr>
          <w:rFonts w:hint="eastAsia"/>
        </w:rPr>
        <w:t xml:space="preserve">　　ウ　その他　企画提案書は</w:t>
      </w:r>
      <w:r w:rsidRPr="00A44DF6">
        <w:rPr>
          <w:rFonts w:hint="eastAsia"/>
        </w:rPr>
        <w:t>1</w:t>
      </w:r>
      <w:r w:rsidRPr="00A44DF6">
        <w:rPr>
          <w:rFonts w:hint="eastAsia"/>
        </w:rPr>
        <w:t>者</w:t>
      </w:r>
      <w:r w:rsidRPr="00A44DF6">
        <w:rPr>
          <w:rFonts w:hint="eastAsia"/>
        </w:rPr>
        <w:t>1</w:t>
      </w:r>
      <w:r w:rsidRPr="00A44DF6">
        <w:rPr>
          <w:rFonts w:hint="eastAsia"/>
        </w:rPr>
        <w:t>提案とし、</w:t>
      </w:r>
      <w:r w:rsidRPr="00A44DF6">
        <w:rPr>
          <w:rFonts w:hint="eastAsia"/>
        </w:rPr>
        <w:t>2</w:t>
      </w:r>
      <w:r w:rsidRPr="00A44DF6">
        <w:rPr>
          <w:rFonts w:hint="eastAsia"/>
        </w:rPr>
        <w:t>以上の企画提案書が提出された場合は失格とする。</w:t>
      </w:r>
    </w:p>
    <w:p w:rsidR="0003583D" w:rsidRPr="00A44DF6" w:rsidRDefault="0003583D" w:rsidP="0003583D">
      <w:pPr>
        <w:ind w:left="630" w:hangingChars="300" w:hanging="630"/>
      </w:pPr>
      <w:r w:rsidRPr="00A44DF6">
        <w:rPr>
          <w:rFonts w:hint="eastAsia"/>
        </w:rPr>
        <w:t xml:space="preserve">　</w:t>
      </w:r>
      <w:r w:rsidRPr="00A44DF6">
        <w:rPr>
          <w:rFonts w:hint="eastAsia"/>
        </w:rPr>
        <w:t>(3)</w:t>
      </w:r>
      <w:r w:rsidRPr="00A44DF6">
        <w:rPr>
          <w:rFonts w:hint="eastAsia"/>
        </w:rPr>
        <w:t xml:space="preserve">　提出期限及び提出場所等</w:t>
      </w:r>
    </w:p>
    <w:p w:rsidR="0003583D" w:rsidRPr="00A44DF6" w:rsidRDefault="0003583D" w:rsidP="0003583D">
      <w:pPr>
        <w:ind w:left="630" w:hangingChars="300" w:hanging="630"/>
      </w:pPr>
      <w:r w:rsidRPr="00A44DF6">
        <w:rPr>
          <w:rFonts w:hint="eastAsia"/>
        </w:rPr>
        <w:t xml:space="preserve">　　ア　提出期限　令和元年</w:t>
      </w:r>
      <w:r w:rsidRPr="00A44DF6">
        <w:rPr>
          <w:rFonts w:hint="eastAsia"/>
        </w:rPr>
        <w:t>7</w:t>
      </w:r>
      <w:r w:rsidRPr="00A44DF6">
        <w:rPr>
          <w:rFonts w:hint="eastAsia"/>
        </w:rPr>
        <w:t>月</w:t>
      </w:r>
      <w:r w:rsidRPr="00A44DF6">
        <w:rPr>
          <w:rFonts w:hint="eastAsia"/>
        </w:rPr>
        <w:t>31</w:t>
      </w:r>
      <w:r w:rsidRPr="00A44DF6">
        <w:rPr>
          <w:rFonts w:hint="eastAsia"/>
        </w:rPr>
        <w:t>日（水）午後</w:t>
      </w:r>
      <w:r w:rsidRPr="00A44DF6">
        <w:rPr>
          <w:rFonts w:hint="eastAsia"/>
        </w:rPr>
        <w:t>5</w:t>
      </w:r>
      <w:r w:rsidRPr="00A44DF6">
        <w:rPr>
          <w:rFonts w:hint="eastAsia"/>
        </w:rPr>
        <w:t>時</w:t>
      </w:r>
      <w:r w:rsidRPr="00A44DF6">
        <w:rPr>
          <w:rFonts w:hint="eastAsia"/>
        </w:rPr>
        <w:t>15</w:t>
      </w:r>
      <w:r w:rsidRPr="00A44DF6">
        <w:rPr>
          <w:rFonts w:hint="eastAsia"/>
        </w:rPr>
        <w:t>分</w:t>
      </w:r>
    </w:p>
    <w:p w:rsidR="0003583D" w:rsidRPr="00A44DF6" w:rsidRDefault="0003583D" w:rsidP="0003583D">
      <w:pPr>
        <w:ind w:left="630" w:hangingChars="300" w:hanging="630"/>
      </w:pPr>
      <w:r w:rsidRPr="00A44DF6">
        <w:rPr>
          <w:rFonts w:hint="eastAsia"/>
        </w:rPr>
        <w:t xml:space="preserve">　　イ　提出場所　前記</w:t>
      </w:r>
      <w:r w:rsidR="003955A8">
        <w:rPr>
          <w:rFonts w:hint="eastAsia"/>
        </w:rPr>
        <w:t>２</w:t>
      </w:r>
      <w:r w:rsidRPr="00A44DF6">
        <w:rPr>
          <w:rFonts w:hint="eastAsia"/>
        </w:rPr>
        <w:t>(5)</w:t>
      </w:r>
      <w:r w:rsidRPr="00A44DF6">
        <w:rPr>
          <w:rFonts w:hint="eastAsia"/>
        </w:rPr>
        <w:t>に同じ。</w:t>
      </w:r>
    </w:p>
    <w:p w:rsidR="0003583D" w:rsidRPr="00A44DF6" w:rsidRDefault="0003583D" w:rsidP="0003583D">
      <w:pPr>
        <w:ind w:left="1680" w:hangingChars="800" w:hanging="1680"/>
      </w:pPr>
      <w:r w:rsidRPr="00A44DF6">
        <w:rPr>
          <w:rFonts w:hint="eastAsia"/>
        </w:rPr>
        <w:t xml:space="preserve">　　ウ　提出方法　持参又は郵送（郵送の場合は、配達証明書付き書留郵便に限る。提出期限までに必着のこと。）で提出すること。</w:t>
      </w:r>
    </w:p>
    <w:p w:rsidR="0003583D" w:rsidRPr="00A44DF6" w:rsidRDefault="0003583D" w:rsidP="0003583D">
      <w:pPr>
        <w:ind w:left="630" w:hangingChars="300" w:hanging="630"/>
      </w:pPr>
    </w:p>
    <w:p w:rsidR="0003583D" w:rsidRPr="00A44DF6" w:rsidRDefault="0003583D" w:rsidP="0003583D">
      <w:pPr>
        <w:rPr>
          <w:rFonts w:asciiTheme="majorEastAsia" w:eastAsiaTheme="majorEastAsia" w:hAnsiTheme="majorEastAsia"/>
        </w:rPr>
      </w:pPr>
      <w:r w:rsidRPr="00A44DF6">
        <w:rPr>
          <w:rFonts w:asciiTheme="majorEastAsia" w:eastAsiaTheme="majorEastAsia" w:hAnsiTheme="majorEastAsia" w:hint="eastAsia"/>
        </w:rPr>
        <w:t>８　企画提案書の説明</w:t>
      </w:r>
    </w:p>
    <w:p w:rsidR="0003583D" w:rsidRPr="00A44DF6" w:rsidRDefault="0003583D" w:rsidP="0003583D">
      <w:pPr>
        <w:ind w:left="210" w:hangingChars="100" w:hanging="210"/>
      </w:pPr>
      <w:r w:rsidRPr="00A44DF6">
        <w:rPr>
          <w:rFonts w:hint="eastAsia"/>
        </w:rPr>
        <w:t xml:space="preserve">　　企画提案書の提出後、参加者による提案内容の説明（プレゼンテーション）及び質疑応答を</w:t>
      </w:r>
      <w:r w:rsidRPr="00A44DF6">
        <w:rPr>
          <w:rFonts w:hint="eastAsia"/>
        </w:rPr>
        <w:t>1</w:t>
      </w:r>
      <w:r w:rsidRPr="00A44DF6">
        <w:rPr>
          <w:rFonts w:hint="eastAsia"/>
        </w:rPr>
        <w:t>者当たり</w:t>
      </w:r>
      <w:r w:rsidRPr="00A44DF6">
        <w:rPr>
          <w:rFonts w:hint="eastAsia"/>
        </w:rPr>
        <w:t>20</w:t>
      </w:r>
      <w:r w:rsidRPr="00A44DF6">
        <w:rPr>
          <w:rFonts w:hint="eastAsia"/>
        </w:rPr>
        <w:t>分程度行うことを予定している。</w:t>
      </w:r>
    </w:p>
    <w:p w:rsidR="0003583D" w:rsidRPr="00A44DF6" w:rsidRDefault="0003583D" w:rsidP="0003583D">
      <w:pPr>
        <w:ind w:left="210" w:hangingChars="100" w:hanging="210"/>
      </w:pPr>
      <w:r w:rsidRPr="00A44DF6">
        <w:rPr>
          <w:rFonts w:hint="eastAsia"/>
        </w:rPr>
        <w:t xml:space="preserve">　　実施日時等の詳細は参加者に別途通知する。</w:t>
      </w:r>
    </w:p>
    <w:p w:rsidR="0003583D" w:rsidRPr="00A44DF6" w:rsidRDefault="0003583D" w:rsidP="0003583D">
      <w:pPr>
        <w:ind w:left="210" w:hangingChars="100" w:hanging="210"/>
      </w:pPr>
    </w:p>
    <w:p w:rsidR="0003583D" w:rsidRPr="00A44DF6" w:rsidRDefault="0003583D" w:rsidP="0003583D">
      <w:pPr>
        <w:rPr>
          <w:rFonts w:asciiTheme="majorEastAsia" w:eastAsiaTheme="majorEastAsia" w:hAnsiTheme="majorEastAsia"/>
        </w:rPr>
      </w:pPr>
      <w:r w:rsidRPr="00A44DF6">
        <w:rPr>
          <w:rFonts w:asciiTheme="majorEastAsia" w:eastAsiaTheme="majorEastAsia" w:hAnsiTheme="majorEastAsia" w:hint="eastAsia"/>
        </w:rPr>
        <w:t>９　審査方法</w:t>
      </w:r>
    </w:p>
    <w:p w:rsidR="0003583D" w:rsidRPr="00A44DF6" w:rsidRDefault="0003583D" w:rsidP="0003583D">
      <w:pPr>
        <w:ind w:left="420" w:hangingChars="200" w:hanging="420"/>
      </w:pPr>
      <w:r w:rsidRPr="00A44DF6">
        <w:rPr>
          <w:rFonts w:hint="eastAsia"/>
        </w:rPr>
        <w:t xml:space="preserve">　</w:t>
      </w:r>
      <w:r w:rsidRPr="00A44DF6">
        <w:rPr>
          <w:rFonts w:hint="eastAsia"/>
        </w:rPr>
        <w:t>(1)</w:t>
      </w:r>
      <w:r w:rsidRPr="00A44DF6">
        <w:rPr>
          <w:rFonts w:hint="eastAsia"/>
        </w:rPr>
        <w:t xml:space="preserve">　企画提案書の審査は、</w:t>
      </w:r>
      <w:r w:rsidRPr="00A44DF6">
        <w:rPr>
          <w:rFonts w:hint="eastAsia"/>
          <w:szCs w:val="21"/>
        </w:rPr>
        <w:t>広島市小規模事業所介護人材育成支援事業委託業務</w:t>
      </w:r>
      <w:r w:rsidRPr="00A44DF6">
        <w:rPr>
          <w:rFonts w:hint="eastAsia"/>
        </w:rPr>
        <w:t>審査委員会（以下「審査委員会」という。）が行う。</w:t>
      </w:r>
    </w:p>
    <w:p w:rsidR="00776978" w:rsidRPr="00A44DF6" w:rsidRDefault="0003583D" w:rsidP="0003583D">
      <w:r w:rsidRPr="00A44DF6">
        <w:rPr>
          <w:rFonts w:hint="eastAsia"/>
        </w:rPr>
        <w:t xml:space="preserve">　</w:t>
      </w:r>
      <w:r w:rsidR="00991CCF">
        <w:rPr>
          <w:rFonts w:hint="eastAsia"/>
        </w:rPr>
        <w:t>(2</w:t>
      </w:r>
      <w:r w:rsidRPr="00A44DF6">
        <w:rPr>
          <w:rFonts w:hint="eastAsia"/>
        </w:rPr>
        <w:t>)</w:t>
      </w:r>
      <w:r w:rsidRPr="00A44DF6">
        <w:rPr>
          <w:rFonts w:hint="eastAsia"/>
        </w:rPr>
        <w:t xml:space="preserve">　審査基準</w:t>
      </w:r>
    </w:p>
    <w:tbl>
      <w:tblPr>
        <w:tblStyle w:val="a7"/>
        <w:tblW w:w="0" w:type="auto"/>
        <w:tblLook w:val="04A0" w:firstRow="1" w:lastRow="0" w:firstColumn="1" w:lastColumn="0" w:noHBand="0" w:noVBand="1"/>
      </w:tblPr>
      <w:tblGrid>
        <w:gridCol w:w="1080"/>
        <w:gridCol w:w="1530"/>
        <w:gridCol w:w="5380"/>
        <w:gridCol w:w="563"/>
        <w:gridCol w:w="563"/>
        <w:gridCol w:w="512"/>
      </w:tblGrid>
      <w:tr w:rsidR="0003583D" w:rsidRPr="00A44DF6" w:rsidTr="002B57E8">
        <w:tc>
          <w:tcPr>
            <w:tcW w:w="1080" w:type="dxa"/>
          </w:tcPr>
          <w:p w:rsidR="0003583D" w:rsidRPr="00A44DF6" w:rsidRDefault="0003583D" w:rsidP="002B57E8">
            <w:pPr>
              <w:jc w:val="center"/>
            </w:pPr>
            <w:r w:rsidRPr="00A44DF6">
              <w:rPr>
                <w:rFonts w:hint="eastAsia"/>
              </w:rPr>
              <w:t>区分</w:t>
            </w:r>
          </w:p>
        </w:tc>
        <w:tc>
          <w:tcPr>
            <w:tcW w:w="1530" w:type="dxa"/>
          </w:tcPr>
          <w:p w:rsidR="0003583D" w:rsidRPr="00A44DF6" w:rsidRDefault="0003583D" w:rsidP="002B57E8">
            <w:pPr>
              <w:jc w:val="center"/>
            </w:pPr>
            <w:r w:rsidRPr="00A44DF6">
              <w:rPr>
                <w:rFonts w:hint="eastAsia"/>
              </w:rPr>
              <w:t>提案項目</w:t>
            </w:r>
          </w:p>
        </w:tc>
        <w:tc>
          <w:tcPr>
            <w:tcW w:w="5380" w:type="dxa"/>
          </w:tcPr>
          <w:p w:rsidR="0003583D" w:rsidRPr="00A44DF6" w:rsidRDefault="0003583D" w:rsidP="002B57E8">
            <w:pPr>
              <w:jc w:val="center"/>
            </w:pPr>
            <w:r w:rsidRPr="00A44DF6">
              <w:rPr>
                <w:rFonts w:hint="eastAsia"/>
              </w:rPr>
              <w:t>企画提案書に記載する内容</w:t>
            </w:r>
          </w:p>
        </w:tc>
        <w:tc>
          <w:tcPr>
            <w:tcW w:w="1638" w:type="dxa"/>
            <w:gridSpan w:val="3"/>
          </w:tcPr>
          <w:p w:rsidR="0003583D" w:rsidRPr="00A44DF6" w:rsidRDefault="0003583D" w:rsidP="002B57E8">
            <w:pPr>
              <w:jc w:val="center"/>
            </w:pPr>
            <w:r w:rsidRPr="00A44DF6">
              <w:rPr>
                <w:rFonts w:hint="eastAsia"/>
              </w:rPr>
              <w:t>配点</w:t>
            </w:r>
          </w:p>
        </w:tc>
      </w:tr>
      <w:tr w:rsidR="0003583D" w:rsidRPr="00A44DF6" w:rsidTr="002B57E8">
        <w:tc>
          <w:tcPr>
            <w:tcW w:w="1080" w:type="dxa"/>
            <w:vMerge w:val="restart"/>
          </w:tcPr>
          <w:p w:rsidR="0003583D" w:rsidRPr="00A44DF6" w:rsidRDefault="0003583D" w:rsidP="002B57E8">
            <w:r w:rsidRPr="00A44DF6">
              <w:rPr>
                <w:rFonts w:hint="eastAsia"/>
              </w:rPr>
              <w:t>１方針及</w:t>
            </w:r>
          </w:p>
          <w:p w:rsidR="0003583D" w:rsidRPr="00A44DF6" w:rsidRDefault="0003583D" w:rsidP="002B57E8">
            <w:r w:rsidRPr="00A44DF6">
              <w:rPr>
                <w:rFonts w:hint="eastAsia"/>
              </w:rPr>
              <w:t>び体制</w:t>
            </w:r>
          </w:p>
        </w:tc>
        <w:tc>
          <w:tcPr>
            <w:tcW w:w="1530" w:type="dxa"/>
          </w:tcPr>
          <w:p w:rsidR="0003583D" w:rsidRPr="00A44DF6" w:rsidRDefault="0003583D" w:rsidP="002B57E8">
            <w:r w:rsidRPr="00A44DF6">
              <w:rPr>
                <w:rFonts w:hint="eastAsia"/>
              </w:rPr>
              <w:t>運営方針</w:t>
            </w:r>
          </w:p>
        </w:tc>
        <w:tc>
          <w:tcPr>
            <w:tcW w:w="5380" w:type="dxa"/>
          </w:tcPr>
          <w:p w:rsidR="0003583D" w:rsidRPr="00A44DF6" w:rsidRDefault="0003583D" w:rsidP="002B57E8">
            <w:pPr>
              <w:ind w:left="210" w:hangingChars="100" w:hanging="210"/>
            </w:pPr>
            <w:r w:rsidRPr="00A44DF6">
              <w:rPr>
                <w:rFonts w:hint="eastAsia"/>
              </w:rPr>
              <w:t>・本市が定める業務目的を理解し、</w:t>
            </w:r>
            <w:r w:rsidR="00776978">
              <w:rPr>
                <w:rFonts w:hint="eastAsia"/>
              </w:rPr>
              <w:t>具体的な</w:t>
            </w:r>
            <w:r w:rsidRPr="00A44DF6">
              <w:rPr>
                <w:rFonts w:hint="eastAsia"/>
              </w:rPr>
              <w:t>運営方針が提案されているか。</w:t>
            </w:r>
          </w:p>
        </w:tc>
        <w:tc>
          <w:tcPr>
            <w:tcW w:w="563" w:type="dxa"/>
            <w:vAlign w:val="center"/>
          </w:tcPr>
          <w:p w:rsidR="0003583D" w:rsidRPr="00A44DF6" w:rsidRDefault="0003583D" w:rsidP="002B57E8">
            <w:pPr>
              <w:jc w:val="right"/>
            </w:pPr>
            <w:r w:rsidRPr="00A44DF6">
              <w:rPr>
                <w:rFonts w:hint="eastAsia"/>
              </w:rPr>
              <w:t>5</w:t>
            </w:r>
          </w:p>
        </w:tc>
        <w:tc>
          <w:tcPr>
            <w:tcW w:w="563" w:type="dxa"/>
            <w:vAlign w:val="center"/>
          </w:tcPr>
          <w:p w:rsidR="0003583D" w:rsidRPr="00A44DF6" w:rsidRDefault="0003583D" w:rsidP="002B57E8">
            <w:pPr>
              <w:jc w:val="right"/>
            </w:pPr>
            <w:r w:rsidRPr="00A44DF6">
              <w:rPr>
                <w:rFonts w:hint="eastAsia"/>
              </w:rPr>
              <w:t>5</w:t>
            </w:r>
          </w:p>
        </w:tc>
        <w:tc>
          <w:tcPr>
            <w:tcW w:w="512" w:type="dxa"/>
            <w:vMerge w:val="restart"/>
            <w:vAlign w:val="center"/>
          </w:tcPr>
          <w:p w:rsidR="0003583D" w:rsidRPr="00A44DF6" w:rsidRDefault="0003583D" w:rsidP="002B57E8">
            <w:pPr>
              <w:jc w:val="right"/>
            </w:pPr>
            <w:r w:rsidRPr="00A44DF6">
              <w:rPr>
                <w:rFonts w:hint="eastAsia"/>
              </w:rPr>
              <w:t>20</w:t>
            </w:r>
          </w:p>
        </w:tc>
      </w:tr>
      <w:tr w:rsidR="0003583D" w:rsidRPr="00A44DF6" w:rsidTr="002B57E8">
        <w:tc>
          <w:tcPr>
            <w:tcW w:w="1080" w:type="dxa"/>
            <w:vMerge/>
          </w:tcPr>
          <w:p w:rsidR="0003583D" w:rsidRPr="00A44DF6" w:rsidRDefault="0003583D" w:rsidP="002B57E8"/>
        </w:tc>
        <w:tc>
          <w:tcPr>
            <w:tcW w:w="1530" w:type="dxa"/>
            <w:vMerge w:val="restart"/>
          </w:tcPr>
          <w:p w:rsidR="0003583D" w:rsidRPr="00A44DF6" w:rsidRDefault="0003583D" w:rsidP="002B57E8">
            <w:r w:rsidRPr="00A44DF6">
              <w:rPr>
                <w:rFonts w:hint="eastAsia"/>
              </w:rPr>
              <w:t>管理体制</w:t>
            </w:r>
          </w:p>
        </w:tc>
        <w:tc>
          <w:tcPr>
            <w:tcW w:w="5380" w:type="dxa"/>
          </w:tcPr>
          <w:p w:rsidR="0003583D" w:rsidRPr="00A44DF6" w:rsidRDefault="0003583D" w:rsidP="002B57E8">
            <w:r w:rsidRPr="00A44DF6">
              <w:rPr>
                <w:rFonts w:hint="eastAsia"/>
              </w:rPr>
              <w:t>・指揮命令・責任体制が具体的に提案されているか。</w:t>
            </w:r>
          </w:p>
        </w:tc>
        <w:tc>
          <w:tcPr>
            <w:tcW w:w="563" w:type="dxa"/>
            <w:vAlign w:val="center"/>
          </w:tcPr>
          <w:p w:rsidR="0003583D" w:rsidRPr="00A44DF6" w:rsidRDefault="0003583D" w:rsidP="002B57E8">
            <w:pPr>
              <w:jc w:val="right"/>
            </w:pPr>
            <w:r w:rsidRPr="00A44DF6">
              <w:rPr>
                <w:rFonts w:hint="eastAsia"/>
              </w:rPr>
              <w:t>5</w:t>
            </w:r>
          </w:p>
        </w:tc>
        <w:tc>
          <w:tcPr>
            <w:tcW w:w="563" w:type="dxa"/>
            <w:vMerge w:val="restart"/>
            <w:vAlign w:val="center"/>
          </w:tcPr>
          <w:p w:rsidR="0003583D" w:rsidRPr="00A44DF6" w:rsidRDefault="0003583D" w:rsidP="002B57E8">
            <w:pPr>
              <w:jc w:val="right"/>
            </w:pPr>
            <w:r w:rsidRPr="00A44DF6">
              <w:rPr>
                <w:rFonts w:hint="eastAsia"/>
              </w:rPr>
              <w:t>15</w:t>
            </w:r>
          </w:p>
        </w:tc>
        <w:tc>
          <w:tcPr>
            <w:tcW w:w="512" w:type="dxa"/>
            <w:vMerge/>
          </w:tcPr>
          <w:p w:rsidR="0003583D" w:rsidRPr="00A44DF6" w:rsidRDefault="0003583D" w:rsidP="002B57E8"/>
        </w:tc>
      </w:tr>
      <w:tr w:rsidR="0003583D" w:rsidRPr="00A44DF6" w:rsidTr="002B57E8">
        <w:tc>
          <w:tcPr>
            <w:tcW w:w="1080" w:type="dxa"/>
            <w:vMerge/>
          </w:tcPr>
          <w:p w:rsidR="0003583D" w:rsidRPr="00A44DF6" w:rsidRDefault="0003583D" w:rsidP="002B57E8"/>
        </w:tc>
        <w:tc>
          <w:tcPr>
            <w:tcW w:w="1530" w:type="dxa"/>
            <w:vMerge/>
          </w:tcPr>
          <w:p w:rsidR="0003583D" w:rsidRPr="00A44DF6" w:rsidRDefault="0003583D" w:rsidP="002B57E8"/>
        </w:tc>
        <w:tc>
          <w:tcPr>
            <w:tcW w:w="5380" w:type="dxa"/>
          </w:tcPr>
          <w:p w:rsidR="0003583D" w:rsidRPr="00A44DF6" w:rsidRDefault="0003583D" w:rsidP="002B57E8">
            <w:pPr>
              <w:ind w:left="210" w:hangingChars="100" w:hanging="210"/>
            </w:pPr>
            <w:r w:rsidRPr="00A44DF6">
              <w:rPr>
                <w:rFonts w:hint="eastAsia"/>
              </w:rPr>
              <w:t>・業務責任者の能力・実績（資格や経験内容・年数等）はどうか。</w:t>
            </w:r>
          </w:p>
        </w:tc>
        <w:tc>
          <w:tcPr>
            <w:tcW w:w="563" w:type="dxa"/>
            <w:vAlign w:val="center"/>
          </w:tcPr>
          <w:p w:rsidR="0003583D" w:rsidRPr="00A44DF6" w:rsidRDefault="0003583D" w:rsidP="002B57E8">
            <w:pPr>
              <w:jc w:val="right"/>
            </w:pPr>
            <w:r w:rsidRPr="00A44DF6">
              <w:rPr>
                <w:rFonts w:hint="eastAsia"/>
              </w:rPr>
              <w:t>5</w:t>
            </w:r>
          </w:p>
        </w:tc>
        <w:tc>
          <w:tcPr>
            <w:tcW w:w="563" w:type="dxa"/>
            <w:vMerge/>
          </w:tcPr>
          <w:p w:rsidR="0003583D" w:rsidRPr="00A44DF6" w:rsidRDefault="0003583D" w:rsidP="002B57E8"/>
        </w:tc>
        <w:tc>
          <w:tcPr>
            <w:tcW w:w="512" w:type="dxa"/>
            <w:vMerge/>
          </w:tcPr>
          <w:p w:rsidR="0003583D" w:rsidRPr="00A44DF6" w:rsidRDefault="0003583D" w:rsidP="002B57E8"/>
        </w:tc>
      </w:tr>
      <w:tr w:rsidR="0003583D" w:rsidRPr="00A44DF6" w:rsidTr="002B57E8">
        <w:tc>
          <w:tcPr>
            <w:tcW w:w="1080" w:type="dxa"/>
            <w:vMerge/>
          </w:tcPr>
          <w:p w:rsidR="0003583D" w:rsidRPr="00A44DF6" w:rsidRDefault="0003583D" w:rsidP="002B57E8"/>
        </w:tc>
        <w:tc>
          <w:tcPr>
            <w:tcW w:w="1530" w:type="dxa"/>
            <w:vMerge/>
          </w:tcPr>
          <w:p w:rsidR="0003583D" w:rsidRPr="00A44DF6" w:rsidRDefault="0003583D" w:rsidP="002B57E8"/>
        </w:tc>
        <w:tc>
          <w:tcPr>
            <w:tcW w:w="5380" w:type="dxa"/>
          </w:tcPr>
          <w:p w:rsidR="0003583D" w:rsidRPr="00A44DF6" w:rsidRDefault="0003583D" w:rsidP="002B57E8">
            <w:pPr>
              <w:ind w:left="210" w:hangingChars="100" w:hanging="210"/>
            </w:pPr>
            <w:r w:rsidRPr="00A44DF6">
              <w:rPr>
                <w:rFonts w:hint="eastAsia"/>
              </w:rPr>
              <w:t>・従事者の雇用形態（正社員、派遣社員、契約社員等）及び能力・実績（資格や経験内容・年数等）はどうか。</w:t>
            </w:r>
          </w:p>
        </w:tc>
        <w:tc>
          <w:tcPr>
            <w:tcW w:w="563" w:type="dxa"/>
            <w:vAlign w:val="center"/>
          </w:tcPr>
          <w:p w:rsidR="0003583D" w:rsidRPr="00A44DF6" w:rsidRDefault="0003583D" w:rsidP="002B57E8">
            <w:pPr>
              <w:jc w:val="right"/>
            </w:pPr>
            <w:r w:rsidRPr="00A44DF6">
              <w:rPr>
                <w:rFonts w:hint="eastAsia"/>
              </w:rPr>
              <w:t>5</w:t>
            </w:r>
          </w:p>
        </w:tc>
        <w:tc>
          <w:tcPr>
            <w:tcW w:w="563" w:type="dxa"/>
            <w:vMerge/>
          </w:tcPr>
          <w:p w:rsidR="0003583D" w:rsidRPr="00A44DF6" w:rsidRDefault="0003583D" w:rsidP="002B57E8"/>
        </w:tc>
        <w:tc>
          <w:tcPr>
            <w:tcW w:w="512" w:type="dxa"/>
            <w:vMerge/>
          </w:tcPr>
          <w:p w:rsidR="0003583D" w:rsidRPr="00A44DF6" w:rsidRDefault="0003583D" w:rsidP="002B57E8"/>
        </w:tc>
      </w:tr>
      <w:tr w:rsidR="0003583D" w:rsidRPr="00A44DF6" w:rsidTr="002B57E8">
        <w:tc>
          <w:tcPr>
            <w:tcW w:w="1080" w:type="dxa"/>
            <w:vMerge w:val="restart"/>
          </w:tcPr>
          <w:p w:rsidR="006F1BD4" w:rsidRDefault="006F1BD4" w:rsidP="002B57E8"/>
          <w:p w:rsidR="006F1BD4" w:rsidRDefault="006F1BD4" w:rsidP="002B57E8"/>
          <w:p w:rsidR="0003583D" w:rsidRPr="00A44DF6" w:rsidRDefault="0003583D" w:rsidP="002B57E8">
            <w:r w:rsidRPr="00A44DF6">
              <w:rPr>
                <w:rFonts w:hint="eastAsia"/>
              </w:rPr>
              <w:t>２業務の運営</w:t>
            </w:r>
          </w:p>
        </w:tc>
        <w:tc>
          <w:tcPr>
            <w:tcW w:w="1530" w:type="dxa"/>
            <w:vMerge w:val="restart"/>
          </w:tcPr>
          <w:p w:rsidR="0003583D" w:rsidRPr="00A44DF6" w:rsidRDefault="0003583D" w:rsidP="002B57E8">
            <w:r w:rsidRPr="00A44DF6">
              <w:rPr>
                <w:rFonts w:hint="eastAsia"/>
              </w:rPr>
              <w:t>実施体制</w:t>
            </w:r>
          </w:p>
        </w:tc>
        <w:tc>
          <w:tcPr>
            <w:tcW w:w="5380" w:type="dxa"/>
          </w:tcPr>
          <w:p w:rsidR="0003583D" w:rsidRPr="00A44DF6" w:rsidRDefault="0003583D" w:rsidP="002B57E8">
            <w:pPr>
              <w:ind w:left="210" w:hangingChars="100" w:hanging="210"/>
            </w:pPr>
            <w:r w:rsidRPr="00A44DF6">
              <w:rPr>
                <w:rFonts w:hint="eastAsia"/>
              </w:rPr>
              <w:t>・円滑な業務実施のための人員配置、欠員時の対応等が具体的かつ的確に計画されているか。</w:t>
            </w:r>
          </w:p>
        </w:tc>
        <w:tc>
          <w:tcPr>
            <w:tcW w:w="563" w:type="dxa"/>
            <w:vAlign w:val="center"/>
          </w:tcPr>
          <w:p w:rsidR="0003583D" w:rsidRPr="00A44DF6" w:rsidRDefault="0003583D" w:rsidP="002B57E8">
            <w:pPr>
              <w:jc w:val="right"/>
            </w:pPr>
            <w:r w:rsidRPr="00A44DF6">
              <w:rPr>
                <w:rFonts w:hint="eastAsia"/>
              </w:rPr>
              <w:t>5</w:t>
            </w:r>
          </w:p>
        </w:tc>
        <w:tc>
          <w:tcPr>
            <w:tcW w:w="563" w:type="dxa"/>
            <w:vMerge w:val="restart"/>
            <w:vAlign w:val="center"/>
          </w:tcPr>
          <w:p w:rsidR="0003583D" w:rsidRPr="00A44DF6" w:rsidRDefault="0003583D" w:rsidP="002B57E8">
            <w:pPr>
              <w:jc w:val="right"/>
            </w:pPr>
            <w:r w:rsidRPr="00A44DF6">
              <w:rPr>
                <w:rFonts w:hint="eastAsia"/>
              </w:rPr>
              <w:t>15</w:t>
            </w:r>
          </w:p>
        </w:tc>
        <w:tc>
          <w:tcPr>
            <w:tcW w:w="512" w:type="dxa"/>
            <w:vMerge w:val="restart"/>
            <w:vAlign w:val="center"/>
          </w:tcPr>
          <w:p w:rsidR="0003583D" w:rsidRPr="00A44DF6" w:rsidRDefault="0003583D" w:rsidP="002B57E8">
            <w:pPr>
              <w:jc w:val="right"/>
              <w:rPr>
                <w:color w:val="FF0000"/>
              </w:rPr>
            </w:pPr>
            <w:r w:rsidRPr="001858D9">
              <w:rPr>
                <w:rFonts w:hint="eastAsia"/>
              </w:rPr>
              <w:t>60</w:t>
            </w:r>
          </w:p>
        </w:tc>
      </w:tr>
      <w:tr w:rsidR="0003583D" w:rsidRPr="00A44DF6" w:rsidTr="002B57E8">
        <w:tc>
          <w:tcPr>
            <w:tcW w:w="1080" w:type="dxa"/>
            <w:vMerge/>
          </w:tcPr>
          <w:p w:rsidR="0003583D" w:rsidRPr="00A44DF6" w:rsidRDefault="0003583D" w:rsidP="002B57E8"/>
        </w:tc>
        <w:tc>
          <w:tcPr>
            <w:tcW w:w="1530" w:type="dxa"/>
            <w:vMerge/>
          </w:tcPr>
          <w:p w:rsidR="0003583D" w:rsidRPr="00A44DF6" w:rsidRDefault="0003583D" w:rsidP="002B57E8"/>
        </w:tc>
        <w:tc>
          <w:tcPr>
            <w:tcW w:w="5380" w:type="dxa"/>
          </w:tcPr>
          <w:p w:rsidR="0003583D" w:rsidRPr="00A44DF6" w:rsidRDefault="0003583D" w:rsidP="002B57E8">
            <w:pPr>
              <w:ind w:left="210" w:hangingChars="100" w:hanging="210"/>
            </w:pPr>
            <w:r w:rsidRPr="00A44DF6">
              <w:rPr>
                <w:rFonts w:hint="eastAsia"/>
              </w:rPr>
              <w:t>・業務上必要な人材確保の方策や物品の調達・配置等の計画は適正なものか。</w:t>
            </w:r>
          </w:p>
        </w:tc>
        <w:tc>
          <w:tcPr>
            <w:tcW w:w="563" w:type="dxa"/>
            <w:vAlign w:val="center"/>
          </w:tcPr>
          <w:p w:rsidR="0003583D" w:rsidRPr="00A44DF6" w:rsidRDefault="0003583D" w:rsidP="002B57E8">
            <w:pPr>
              <w:jc w:val="right"/>
            </w:pPr>
            <w:r w:rsidRPr="00A44DF6">
              <w:rPr>
                <w:rFonts w:hint="eastAsia"/>
              </w:rPr>
              <w:t>5</w:t>
            </w:r>
          </w:p>
        </w:tc>
        <w:tc>
          <w:tcPr>
            <w:tcW w:w="563" w:type="dxa"/>
            <w:vMerge/>
          </w:tcPr>
          <w:p w:rsidR="0003583D" w:rsidRPr="00A44DF6" w:rsidRDefault="0003583D" w:rsidP="002B57E8"/>
        </w:tc>
        <w:tc>
          <w:tcPr>
            <w:tcW w:w="512" w:type="dxa"/>
            <w:vMerge/>
          </w:tcPr>
          <w:p w:rsidR="0003583D" w:rsidRPr="00A44DF6" w:rsidRDefault="0003583D" w:rsidP="002B57E8"/>
        </w:tc>
      </w:tr>
      <w:tr w:rsidR="0003583D" w:rsidRPr="00A44DF6" w:rsidTr="002B57E8">
        <w:tc>
          <w:tcPr>
            <w:tcW w:w="1080" w:type="dxa"/>
            <w:vMerge/>
          </w:tcPr>
          <w:p w:rsidR="0003583D" w:rsidRPr="00A44DF6" w:rsidRDefault="0003583D" w:rsidP="002B57E8"/>
        </w:tc>
        <w:tc>
          <w:tcPr>
            <w:tcW w:w="1530" w:type="dxa"/>
            <w:vMerge/>
          </w:tcPr>
          <w:p w:rsidR="0003583D" w:rsidRPr="00A44DF6" w:rsidRDefault="0003583D" w:rsidP="002B57E8"/>
        </w:tc>
        <w:tc>
          <w:tcPr>
            <w:tcW w:w="5380" w:type="dxa"/>
          </w:tcPr>
          <w:p w:rsidR="0003583D" w:rsidRPr="00A44DF6" w:rsidRDefault="0003583D" w:rsidP="002B57E8">
            <w:pPr>
              <w:ind w:left="210" w:hangingChars="100" w:hanging="210"/>
            </w:pPr>
            <w:r w:rsidRPr="00A44DF6">
              <w:rPr>
                <w:rFonts w:hint="eastAsia"/>
              </w:rPr>
              <w:t>・業務内容の記録や報告の方法はどのように提案されているか。</w:t>
            </w:r>
          </w:p>
        </w:tc>
        <w:tc>
          <w:tcPr>
            <w:tcW w:w="563" w:type="dxa"/>
            <w:vAlign w:val="center"/>
          </w:tcPr>
          <w:p w:rsidR="0003583D" w:rsidRPr="00A44DF6" w:rsidRDefault="0003583D" w:rsidP="002B57E8">
            <w:pPr>
              <w:jc w:val="right"/>
            </w:pPr>
            <w:r w:rsidRPr="00A44DF6">
              <w:rPr>
                <w:rFonts w:hint="eastAsia"/>
              </w:rPr>
              <w:t>5</w:t>
            </w:r>
          </w:p>
        </w:tc>
        <w:tc>
          <w:tcPr>
            <w:tcW w:w="563" w:type="dxa"/>
            <w:vMerge/>
          </w:tcPr>
          <w:p w:rsidR="0003583D" w:rsidRPr="00A44DF6" w:rsidRDefault="0003583D" w:rsidP="002B57E8"/>
        </w:tc>
        <w:tc>
          <w:tcPr>
            <w:tcW w:w="512" w:type="dxa"/>
            <w:vMerge/>
          </w:tcPr>
          <w:p w:rsidR="0003583D" w:rsidRPr="00A44DF6" w:rsidRDefault="0003583D" w:rsidP="002B57E8"/>
        </w:tc>
      </w:tr>
      <w:tr w:rsidR="00251F54" w:rsidRPr="00A44DF6" w:rsidTr="002B57E8">
        <w:tc>
          <w:tcPr>
            <w:tcW w:w="1080" w:type="dxa"/>
            <w:vMerge/>
          </w:tcPr>
          <w:p w:rsidR="00251F54" w:rsidRPr="00A44DF6" w:rsidRDefault="00251F54" w:rsidP="00251F54"/>
        </w:tc>
        <w:tc>
          <w:tcPr>
            <w:tcW w:w="1530" w:type="dxa"/>
            <w:vMerge w:val="restart"/>
          </w:tcPr>
          <w:p w:rsidR="00251F54" w:rsidRPr="00A44DF6" w:rsidRDefault="00251F54" w:rsidP="00251F54">
            <w:r w:rsidRPr="00A44DF6">
              <w:rPr>
                <w:rFonts w:hint="eastAsia"/>
                <w:szCs w:val="21"/>
              </w:rPr>
              <w:t>研修企画</w:t>
            </w:r>
          </w:p>
        </w:tc>
        <w:tc>
          <w:tcPr>
            <w:tcW w:w="5380" w:type="dxa"/>
          </w:tcPr>
          <w:p w:rsidR="00251F54" w:rsidRPr="00C72CB5" w:rsidRDefault="00251F54" w:rsidP="00251F54">
            <w:pPr>
              <w:spacing w:line="240" w:lineRule="exact"/>
              <w:ind w:left="210" w:hangingChars="100" w:hanging="210"/>
            </w:pPr>
            <w:r w:rsidRPr="00C72CB5">
              <w:rPr>
                <w:rFonts w:hint="eastAsia"/>
              </w:rPr>
              <w:t>・市が定める研修内容（仕様書５</w:t>
            </w:r>
            <w:r w:rsidRPr="00C72CB5">
              <w:rPr>
                <w:rFonts w:hint="eastAsia"/>
              </w:rPr>
              <w:t>(2)</w:t>
            </w:r>
            <w:r w:rsidRPr="00C72CB5">
              <w:rPr>
                <w:rFonts w:hint="eastAsia"/>
              </w:rPr>
              <w:t>ア</w:t>
            </w:r>
            <w:r w:rsidRPr="00C72CB5">
              <w:rPr>
                <w:rFonts w:hint="eastAsia"/>
              </w:rPr>
              <w:t>(</w:t>
            </w:r>
            <w:r w:rsidRPr="00C72CB5">
              <w:rPr>
                <w:rFonts w:hint="eastAsia"/>
              </w:rPr>
              <w:t>ｱ</w:t>
            </w:r>
            <w:r w:rsidRPr="00C72CB5">
              <w:rPr>
                <w:rFonts w:hint="eastAsia"/>
              </w:rPr>
              <w:t>)</w:t>
            </w:r>
            <w:r w:rsidRPr="00C72CB5">
              <w:rPr>
                <w:rFonts w:hint="eastAsia"/>
              </w:rPr>
              <w:t>～</w:t>
            </w:r>
            <w:r w:rsidRPr="00C72CB5">
              <w:rPr>
                <w:rFonts w:hint="eastAsia"/>
              </w:rPr>
              <w:t>(</w:t>
            </w:r>
            <w:r w:rsidRPr="00C72CB5">
              <w:rPr>
                <w:rFonts w:hint="eastAsia"/>
              </w:rPr>
              <w:t>ｵ</w:t>
            </w:r>
            <w:r w:rsidRPr="00C72CB5">
              <w:rPr>
                <w:rFonts w:hint="eastAsia"/>
              </w:rPr>
              <w:t>)</w:t>
            </w:r>
            <w:r w:rsidRPr="00C72CB5">
              <w:rPr>
                <w:rFonts w:hint="eastAsia"/>
              </w:rPr>
              <w:t>）に沿った効果的なプログラムが提案されているか。</w:t>
            </w:r>
          </w:p>
        </w:tc>
        <w:tc>
          <w:tcPr>
            <w:tcW w:w="563" w:type="dxa"/>
            <w:vAlign w:val="center"/>
          </w:tcPr>
          <w:p w:rsidR="00251F54" w:rsidRPr="00C72CB5" w:rsidRDefault="00251F54" w:rsidP="00251F54">
            <w:pPr>
              <w:jc w:val="right"/>
              <w:rPr>
                <w:color w:val="000000" w:themeColor="text1"/>
              </w:rPr>
            </w:pPr>
            <w:r w:rsidRPr="00C72CB5">
              <w:rPr>
                <w:rFonts w:hint="eastAsia"/>
                <w:color w:val="000000" w:themeColor="text1"/>
              </w:rPr>
              <w:t>10</w:t>
            </w:r>
          </w:p>
        </w:tc>
        <w:tc>
          <w:tcPr>
            <w:tcW w:w="563" w:type="dxa"/>
            <w:vMerge w:val="restart"/>
            <w:vAlign w:val="center"/>
          </w:tcPr>
          <w:p w:rsidR="00251F54" w:rsidRPr="00C72CB5" w:rsidRDefault="00251F54" w:rsidP="00251F54">
            <w:pPr>
              <w:jc w:val="right"/>
              <w:rPr>
                <w:color w:val="000000" w:themeColor="text1"/>
              </w:rPr>
            </w:pPr>
            <w:r w:rsidRPr="00C72CB5">
              <w:rPr>
                <w:rFonts w:hint="eastAsia"/>
                <w:color w:val="000000" w:themeColor="text1"/>
              </w:rPr>
              <w:t>40</w:t>
            </w:r>
          </w:p>
        </w:tc>
        <w:tc>
          <w:tcPr>
            <w:tcW w:w="512" w:type="dxa"/>
            <w:vMerge/>
          </w:tcPr>
          <w:p w:rsidR="00251F54" w:rsidRPr="00A44DF6" w:rsidRDefault="00251F54" w:rsidP="00251F54"/>
        </w:tc>
      </w:tr>
      <w:tr w:rsidR="00251F54" w:rsidRPr="00A44DF6" w:rsidTr="002B57E8">
        <w:tc>
          <w:tcPr>
            <w:tcW w:w="1080" w:type="dxa"/>
            <w:vMerge/>
          </w:tcPr>
          <w:p w:rsidR="00251F54" w:rsidRPr="00A44DF6" w:rsidRDefault="00251F54" w:rsidP="00251F54"/>
        </w:tc>
        <w:tc>
          <w:tcPr>
            <w:tcW w:w="1530" w:type="dxa"/>
            <w:vMerge/>
          </w:tcPr>
          <w:p w:rsidR="00251F54" w:rsidRPr="00A44DF6" w:rsidRDefault="00251F54" w:rsidP="00251F54">
            <w:pPr>
              <w:rPr>
                <w:szCs w:val="21"/>
              </w:rPr>
            </w:pPr>
          </w:p>
        </w:tc>
        <w:tc>
          <w:tcPr>
            <w:tcW w:w="5380" w:type="dxa"/>
          </w:tcPr>
          <w:p w:rsidR="00251F54" w:rsidRPr="00C72CB5" w:rsidRDefault="00251F54" w:rsidP="00251F54">
            <w:pPr>
              <w:spacing w:line="240" w:lineRule="exact"/>
              <w:ind w:left="210" w:hangingChars="100" w:hanging="210"/>
              <w:rPr>
                <w:color w:val="FF0000"/>
              </w:rPr>
            </w:pPr>
            <w:r w:rsidRPr="00C72CB5">
              <w:rPr>
                <w:rFonts w:hint="eastAsia"/>
              </w:rPr>
              <w:t>・上記の分野に対応した講師が確保できているか。</w:t>
            </w:r>
          </w:p>
        </w:tc>
        <w:tc>
          <w:tcPr>
            <w:tcW w:w="563" w:type="dxa"/>
            <w:vAlign w:val="center"/>
          </w:tcPr>
          <w:p w:rsidR="00251F54" w:rsidRPr="00C72CB5" w:rsidRDefault="00B00CE5" w:rsidP="00251F54">
            <w:pPr>
              <w:jc w:val="right"/>
              <w:rPr>
                <w:color w:val="000000" w:themeColor="text1"/>
              </w:rPr>
            </w:pPr>
            <w:r>
              <w:rPr>
                <w:rFonts w:hint="eastAsia"/>
                <w:color w:val="000000" w:themeColor="text1"/>
              </w:rPr>
              <w:t>10</w:t>
            </w:r>
          </w:p>
        </w:tc>
        <w:tc>
          <w:tcPr>
            <w:tcW w:w="563" w:type="dxa"/>
            <w:vMerge/>
            <w:vAlign w:val="center"/>
          </w:tcPr>
          <w:p w:rsidR="00251F54" w:rsidRPr="00C72CB5" w:rsidRDefault="00251F54" w:rsidP="00251F54">
            <w:pPr>
              <w:jc w:val="right"/>
              <w:rPr>
                <w:color w:val="000000" w:themeColor="text1"/>
              </w:rPr>
            </w:pPr>
          </w:p>
        </w:tc>
        <w:tc>
          <w:tcPr>
            <w:tcW w:w="512" w:type="dxa"/>
            <w:vMerge/>
          </w:tcPr>
          <w:p w:rsidR="00251F54" w:rsidRPr="00A44DF6" w:rsidRDefault="00251F54" w:rsidP="00251F54"/>
        </w:tc>
      </w:tr>
      <w:tr w:rsidR="00251F54" w:rsidRPr="00A44DF6" w:rsidTr="002B57E8">
        <w:tc>
          <w:tcPr>
            <w:tcW w:w="1080" w:type="dxa"/>
            <w:vMerge/>
          </w:tcPr>
          <w:p w:rsidR="00251F54" w:rsidRPr="00A44DF6" w:rsidRDefault="00251F54" w:rsidP="00251F54"/>
        </w:tc>
        <w:tc>
          <w:tcPr>
            <w:tcW w:w="1530" w:type="dxa"/>
            <w:vMerge/>
          </w:tcPr>
          <w:p w:rsidR="00251F54" w:rsidRPr="00A44DF6" w:rsidRDefault="00251F54" w:rsidP="00251F54">
            <w:pPr>
              <w:rPr>
                <w:szCs w:val="21"/>
              </w:rPr>
            </w:pPr>
          </w:p>
        </w:tc>
        <w:tc>
          <w:tcPr>
            <w:tcW w:w="5380" w:type="dxa"/>
          </w:tcPr>
          <w:p w:rsidR="00251F54" w:rsidRPr="00C72CB5" w:rsidRDefault="00251F54" w:rsidP="00251F54">
            <w:pPr>
              <w:spacing w:line="240" w:lineRule="exact"/>
              <w:ind w:left="210" w:hangingChars="100" w:hanging="210"/>
            </w:pPr>
            <w:r w:rsidRPr="00C72CB5">
              <w:rPr>
                <w:rFonts w:hint="eastAsia"/>
              </w:rPr>
              <w:t>・市が定める研修内容以外に効果的な研修企画が提案されているか。</w:t>
            </w:r>
          </w:p>
        </w:tc>
        <w:tc>
          <w:tcPr>
            <w:tcW w:w="563" w:type="dxa"/>
            <w:vAlign w:val="center"/>
          </w:tcPr>
          <w:p w:rsidR="00251F54" w:rsidRPr="00C72CB5" w:rsidRDefault="00251F54" w:rsidP="00251F54">
            <w:pPr>
              <w:jc w:val="right"/>
              <w:rPr>
                <w:color w:val="000000" w:themeColor="text1"/>
              </w:rPr>
            </w:pPr>
            <w:r w:rsidRPr="00C72CB5">
              <w:rPr>
                <w:rFonts w:hint="eastAsia"/>
                <w:color w:val="000000" w:themeColor="text1"/>
              </w:rPr>
              <w:t>5</w:t>
            </w:r>
          </w:p>
        </w:tc>
        <w:tc>
          <w:tcPr>
            <w:tcW w:w="563" w:type="dxa"/>
            <w:vMerge/>
            <w:vAlign w:val="center"/>
          </w:tcPr>
          <w:p w:rsidR="00251F54" w:rsidRPr="00C72CB5" w:rsidRDefault="00251F54" w:rsidP="00251F54">
            <w:pPr>
              <w:jc w:val="right"/>
              <w:rPr>
                <w:color w:val="000000" w:themeColor="text1"/>
              </w:rPr>
            </w:pPr>
          </w:p>
        </w:tc>
        <w:tc>
          <w:tcPr>
            <w:tcW w:w="512" w:type="dxa"/>
            <w:vMerge/>
          </w:tcPr>
          <w:p w:rsidR="00251F54" w:rsidRPr="00A44DF6" w:rsidRDefault="00251F54" w:rsidP="00251F54"/>
        </w:tc>
      </w:tr>
      <w:tr w:rsidR="00251F54" w:rsidRPr="00A44DF6" w:rsidTr="002B57E8">
        <w:tc>
          <w:tcPr>
            <w:tcW w:w="1080" w:type="dxa"/>
            <w:vMerge/>
          </w:tcPr>
          <w:p w:rsidR="00251F54" w:rsidRPr="00A44DF6" w:rsidRDefault="00251F54" w:rsidP="00251F54"/>
        </w:tc>
        <w:tc>
          <w:tcPr>
            <w:tcW w:w="1530" w:type="dxa"/>
            <w:vMerge/>
          </w:tcPr>
          <w:p w:rsidR="00251F54" w:rsidRPr="00A44DF6" w:rsidRDefault="00251F54" w:rsidP="00251F54">
            <w:pPr>
              <w:rPr>
                <w:szCs w:val="21"/>
              </w:rPr>
            </w:pPr>
          </w:p>
        </w:tc>
        <w:tc>
          <w:tcPr>
            <w:tcW w:w="5380" w:type="dxa"/>
          </w:tcPr>
          <w:p w:rsidR="00251F54" w:rsidRPr="00C72CB5" w:rsidRDefault="00251F54" w:rsidP="00251F54">
            <w:pPr>
              <w:spacing w:line="240" w:lineRule="exact"/>
              <w:ind w:left="210" w:hangingChars="100" w:hanging="210"/>
            </w:pPr>
            <w:r w:rsidRPr="00C72CB5">
              <w:rPr>
                <w:rFonts w:hint="eastAsia"/>
              </w:rPr>
              <w:t>・研修企画が全体的に質の高い中核的な介護人材の育成に資する内容となっているか。</w:t>
            </w:r>
          </w:p>
        </w:tc>
        <w:tc>
          <w:tcPr>
            <w:tcW w:w="563" w:type="dxa"/>
            <w:vAlign w:val="center"/>
          </w:tcPr>
          <w:p w:rsidR="00251F54" w:rsidRPr="00C72CB5" w:rsidRDefault="00251F54" w:rsidP="00251F54">
            <w:pPr>
              <w:jc w:val="right"/>
              <w:rPr>
                <w:color w:val="000000" w:themeColor="text1"/>
              </w:rPr>
            </w:pPr>
            <w:r w:rsidRPr="00C72CB5">
              <w:rPr>
                <w:rFonts w:hint="eastAsia"/>
                <w:color w:val="000000" w:themeColor="text1"/>
              </w:rPr>
              <w:t>5</w:t>
            </w:r>
          </w:p>
        </w:tc>
        <w:tc>
          <w:tcPr>
            <w:tcW w:w="563" w:type="dxa"/>
            <w:vMerge/>
            <w:vAlign w:val="center"/>
          </w:tcPr>
          <w:p w:rsidR="00251F54" w:rsidRPr="00C72CB5" w:rsidRDefault="00251F54" w:rsidP="00251F54">
            <w:pPr>
              <w:jc w:val="right"/>
              <w:rPr>
                <w:color w:val="000000" w:themeColor="text1"/>
              </w:rPr>
            </w:pPr>
          </w:p>
        </w:tc>
        <w:tc>
          <w:tcPr>
            <w:tcW w:w="512" w:type="dxa"/>
            <w:vMerge/>
          </w:tcPr>
          <w:p w:rsidR="00251F54" w:rsidRPr="00A44DF6" w:rsidRDefault="00251F54" w:rsidP="00251F54"/>
        </w:tc>
      </w:tr>
      <w:tr w:rsidR="00251F54" w:rsidRPr="00A44DF6" w:rsidTr="0045488C">
        <w:tc>
          <w:tcPr>
            <w:tcW w:w="1080" w:type="dxa"/>
            <w:vMerge/>
          </w:tcPr>
          <w:p w:rsidR="00251F54" w:rsidRPr="00A44DF6" w:rsidRDefault="00251F54" w:rsidP="00251F54"/>
        </w:tc>
        <w:tc>
          <w:tcPr>
            <w:tcW w:w="1530" w:type="dxa"/>
            <w:vMerge/>
          </w:tcPr>
          <w:p w:rsidR="00251F54" w:rsidRPr="00A44DF6" w:rsidRDefault="00251F54" w:rsidP="00251F54">
            <w:pPr>
              <w:rPr>
                <w:szCs w:val="21"/>
              </w:rPr>
            </w:pPr>
          </w:p>
        </w:tc>
        <w:tc>
          <w:tcPr>
            <w:tcW w:w="5380" w:type="dxa"/>
            <w:vAlign w:val="center"/>
          </w:tcPr>
          <w:p w:rsidR="00251F54" w:rsidRPr="00C72CB5" w:rsidRDefault="00251F54" w:rsidP="00251F54">
            <w:pPr>
              <w:spacing w:line="240" w:lineRule="exact"/>
              <w:ind w:left="210" w:hangingChars="100" w:hanging="210"/>
            </w:pPr>
            <w:r w:rsidRPr="00C72CB5">
              <w:rPr>
                <w:rFonts w:hint="eastAsia"/>
              </w:rPr>
              <w:t>・小規模事業所が受講し易い募集方法となるよう工夫されているか。</w:t>
            </w:r>
          </w:p>
        </w:tc>
        <w:tc>
          <w:tcPr>
            <w:tcW w:w="563" w:type="dxa"/>
            <w:vAlign w:val="center"/>
          </w:tcPr>
          <w:p w:rsidR="00251F54" w:rsidRPr="00C72CB5" w:rsidRDefault="00B00CE5" w:rsidP="00251F54">
            <w:pPr>
              <w:jc w:val="right"/>
              <w:rPr>
                <w:color w:val="000000" w:themeColor="text1"/>
              </w:rPr>
            </w:pPr>
            <w:r>
              <w:rPr>
                <w:rFonts w:hint="eastAsia"/>
                <w:color w:val="000000" w:themeColor="text1"/>
              </w:rPr>
              <w:t>5</w:t>
            </w:r>
          </w:p>
        </w:tc>
        <w:tc>
          <w:tcPr>
            <w:tcW w:w="563" w:type="dxa"/>
            <w:vMerge/>
            <w:vAlign w:val="center"/>
          </w:tcPr>
          <w:p w:rsidR="00251F54" w:rsidRPr="00C72CB5" w:rsidRDefault="00251F54" w:rsidP="00251F54">
            <w:pPr>
              <w:jc w:val="right"/>
              <w:rPr>
                <w:color w:val="000000" w:themeColor="text1"/>
              </w:rPr>
            </w:pPr>
          </w:p>
        </w:tc>
        <w:tc>
          <w:tcPr>
            <w:tcW w:w="512" w:type="dxa"/>
            <w:vMerge/>
          </w:tcPr>
          <w:p w:rsidR="00251F54" w:rsidRPr="00A44DF6" w:rsidRDefault="00251F54" w:rsidP="00251F54"/>
        </w:tc>
      </w:tr>
      <w:tr w:rsidR="00251F54" w:rsidRPr="00A44DF6" w:rsidTr="00A6181C">
        <w:tc>
          <w:tcPr>
            <w:tcW w:w="1080" w:type="dxa"/>
            <w:vMerge/>
          </w:tcPr>
          <w:p w:rsidR="00251F54" w:rsidRPr="00A44DF6" w:rsidRDefault="00251F54" w:rsidP="00251F54"/>
        </w:tc>
        <w:tc>
          <w:tcPr>
            <w:tcW w:w="1530" w:type="dxa"/>
            <w:vMerge/>
          </w:tcPr>
          <w:p w:rsidR="00251F54" w:rsidRPr="00A44DF6" w:rsidRDefault="00251F54" w:rsidP="00251F54">
            <w:pPr>
              <w:rPr>
                <w:szCs w:val="21"/>
              </w:rPr>
            </w:pPr>
          </w:p>
        </w:tc>
        <w:tc>
          <w:tcPr>
            <w:tcW w:w="5380" w:type="dxa"/>
          </w:tcPr>
          <w:p w:rsidR="00251F54" w:rsidRPr="00C72CB5" w:rsidRDefault="00251F54" w:rsidP="00251F54">
            <w:pPr>
              <w:spacing w:line="240" w:lineRule="exact"/>
              <w:ind w:left="210" w:hangingChars="100" w:hanging="210"/>
            </w:pPr>
            <w:r w:rsidRPr="00C72CB5">
              <w:rPr>
                <w:rFonts w:hint="eastAsia"/>
              </w:rPr>
              <w:t>・本事業が広く小規模事業所に周知されるよう効果的な広報が計画されているか。</w:t>
            </w:r>
          </w:p>
        </w:tc>
        <w:tc>
          <w:tcPr>
            <w:tcW w:w="563" w:type="dxa"/>
            <w:vAlign w:val="center"/>
          </w:tcPr>
          <w:p w:rsidR="00251F54" w:rsidRPr="00C72CB5" w:rsidRDefault="00251F54" w:rsidP="00251F54">
            <w:pPr>
              <w:jc w:val="right"/>
              <w:rPr>
                <w:color w:val="000000" w:themeColor="text1"/>
              </w:rPr>
            </w:pPr>
            <w:r w:rsidRPr="00C72CB5">
              <w:rPr>
                <w:rFonts w:hint="eastAsia"/>
                <w:color w:val="000000" w:themeColor="text1"/>
              </w:rPr>
              <w:t>5</w:t>
            </w:r>
          </w:p>
        </w:tc>
        <w:tc>
          <w:tcPr>
            <w:tcW w:w="563" w:type="dxa"/>
            <w:vMerge/>
            <w:vAlign w:val="center"/>
          </w:tcPr>
          <w:p w:rsidR="00251F54" w:rsidRPr="00C72CB5" w:rsidRDefault="00251F54" w:rsidP="00251F54">
            <w:pPr>
              <w:jc w:val="right"/>
              <w:rPr>
                <w:color w:val="000000" w:themeColor="text1"/>
              </w:rPr>
            </w:pPr>
          </w:p>
        </w:tc>
        <w:tc>
          <w:tcPr>
            <w:tcW w:w="512" w:type="dxa"/>
            <w:vMerge/>
          </w:tcPr>
          <w:p w:rsidR="00251F54" w:rsidRPr="00A44DF6" w:rsidRDefault="00251F54" w:rsidP="00251F54"/>
        </w:tc>
      </w:tr>
      <w:tr w:rsidR="00251F54" w:rsidRPr="00A44DF6" w:rsidTr="002B57E8">
        <w:tc>
          <w:tcPr>
            <w:tcW w:w="1080" w:type="dxa"/>
            <w:vMerge/>
          </w:tcPr>
          <w:p w:rsidR="00251F54" w:rsidRPr="00A44DF6" w:rsidRDefault="00251F54" w:rsidP="00251F54"/>
        </w:tc>
        <w:tc>
          <w:tcPr>
            <w:tcW w:w="1530" w:type="dxa"/>
          </w:tcPr>
          <w:p w:rsidR="00251F54" w:rsidRPr="00A44DF6" w:rsidRDefault="00251F54" w:rsidP="00251F54">
            <w:r w:rsidRPr="00A44DF6">
              <w:rPr>
                <w:rFonts w:hint="eastAsia"/>
              </w:rPr>
              <w:t>情報セキュリティ、個人情報保護</w:t>
            </w:r>
          </w:p>
        </w:tc>
        <w:tc>
          <w:tcPr>
            <w:tcW w:w="5380" w:type="dxa"/>
          </w:tcPr>
          <w:p w:rsidR="00251F54" w:rsidRPr="00C72CB5" w:rsidRDefault="00251F54" w:rsidP="00251F54">
            <w:pPr>
              <w:spacing w:line="240" w:lineRule="exact"/>
              <w:ind w:left="210" w:hangingChars="100" w:hanging="210"/>
            </w:pPr>
            <w:r w:rsidRPr="00C72CB5">
              <w:rPr>
                <w:rFonts w:hint="eastAsia"/>
              </w:rPr>
              <w:t>・業務に関する個人情報を適切に管理する方法や管理体制が十分確保されているか。また、従事者に守秘義務を徹底する方法が具体的に示されているか。</w:t>
            </w:r>
          </w:p>
        </w:tc>
        <w:tc>
          <w:tcPr>
            <w:tcW w:w="563" w:type="dxa"/>
            <w:vAlign w:val="center"/>
          </w:tcPr>
          <w:p w:rsidR="00251F54" w:rsidRPr="00C72CB5" w:rsidRDefault="00251F54" w:rsidP="00251F54">
            <w:pPr>
              <w:jc w:val="right"/>
            </w:pPr>
            <w:r w:rsidRPr="00C72CB5">
              <w:rPr>
                <w:rFonts w:hint="eastAsia"/>
              </w:rPr>
              <w:t>5</w:t>
            </w:r>
          </w:p>
        </w:tc>
        <w:tc>
          <w:tcPr>
            <w:tcW w:w="563" w:type="dxa"/>
            <w:vAlign w:val="center"/>
          </w:tcPr>
          <w:p w:rsidR="00251F54" w:rsidRPr="00C72CB5" w:rsidRDefault="00251F54" w:rsidP="00251F54">
            <w:pPr>
              <w:jc w:val="right"/>
            </w:pPr>
            <w:r w:rsidRPr="00C72CB5">
              <w:rPr>
                <w:rFonts w:hint="eastAsia"/>
              </w:rPr>
              <w:t>5</w:t>
            </w:r>
          </w:p>
        </w:tc>
        <w:tc>
          <w:tcPr>
            <w:tcW w:w="512" w:type="dxa"/>
            <w:vMerge/>
            <w:vAlign w:val="center"/>
          </w:tcPr>
          <w:p w:rsidR="00251F54" w:rsidRPr="00A44DF6" w:rsidRDefault="00251F54" w:rsidP="00251F54">
            <w:pPr>
              <w:jc w:val="right"/>
            </w:pPr>
          </w:p>
        </w:tc>
      </w:tr>
      <w:tr w:rsidR="00251F54" w:rsidRPr="00A44DF6" w:rsidTr="002B57E8">
        <w:tc>
          <w:tcPr>
            <w:tcW w:w="1080" w:type="dxa"/>
          </w:tcPr>
          <w:p w:rsidR="00251F54" w:rsidRPr="00A44DF6" w:rsidRDefault="00251F54" w:rsidP="00251F54">
            <w:r w:rsidRPr="00A44DF6">
              <w:rPr>
                <w:rFonts w:hint="eastAsia"/>
              </w:rPr>
              <w:t>３業務の履行能力</w:t>
            </w:r>
          </w:p>
        </w:tc>
        <w:tc>
          <w:tcPr>
            <w:tcW w:w="1530" w:type="dxa"/>
          </w:tcPr>
          <w:p w:rsidR="00251F54" w:rsidRPr="00A44DF6" w:rsidRDefault="00251F54" w:rsidP="00251F54">
            <w:r w:rsidRPr="00A44DF6">
              <w:rPr>
                <w:rFonts w:hint="eastAsia"/>
              </w:rPr>
              <w:t>業務実績</w:t>
            </w:r>
          </w:p>
        </w:tc>
        <w:tc>
          <w:tcPr>
            <w:tcW w:w="5380" w:type="dxa"/>
          </w:tcPr>
          <w:p w:rsidR="00251F54" w:rsidRPr="00C72CB5" w:rsidRDefault="00251F54" w:rsidP="00251F54">
            <w:pPr>
              <w:ind w:left="210" w:hangingChars="100" w:hanging="210"/>
            </w:pPr>
            <w:r w:rsidRPr="00C72CB5">
              <w:rPr>
                <w:rFonts w:hint="eastAsia"/>
              </w:rPr>
              <w:t>・過去</w:t>
            </w:r>
            <w:r w:rsidRPr="00C72CB5">
              <w:rPr>
                <w:rFonts w:hint="eastAsia"/>
              </w:rPr>
              <w:t>3</w:t>
            </w:r>
            <w:r w:rsidRPr="00C72CB5">
              <w:rPr>
                <w:rFonts w:hint="eastAsia"/>
              </w:rPr>
              <w:t>年間において、国、地方公共団体、民間企業等から受託した業務の内容・規模（人数等）はどうか。</w:t>
            </w:r>
          </w:p>
        </w:tc>
        <w:tc>
          <w:tcPr>
            <w:tcW w:w="563" w:type="dxa"/>
            <w:vAlign w:val="center"/>
          </w:tcPr>
          <w:p w:rsidR="00251F54" w:rsidRPr="00C72CB5" w:rsidRDefault="00251F54" w:rsidP="00251F54">
            <w:pPr>
              <w:jc w:val="right"/>
            </w:pPr>
            <w:r w:rsidRPr="00C72CB5">
              <w:rPr>
                <w:rFonts w:hint="eastAsia"/>
              </w:rPr>
              <w:t>5</w:t>
            </w:r>
          </w:p>
        </w:tc>
        <w:tc>
          <w:tcPr>
            <w:tcW w:w="563" w:type="dxa"/>
            <w:vAlign w:val="center"/>
          </w:tcPr>
          <w:p w:rsidR="00251F54" w:rsidRPr="00C72CB5" w:rsidRDefault="00251F54" w:rsidP="00251F54">
            <w:pPr>
              <w:jc w:val="right"/>
            </w:pPr>
            <w:r w:rsidRPr="00C72CB5">
              <w:rPr>
                <w:rFonts w:hint="eastAsia"/>
              </w:rPr>
              <w:t>5</w:t>
            </w:r>
          </w:p>
        </w:tc>
        <w:tc>
          <w:tcPr>
            <w:tcW w:w="512" w:type="dxa"/>
            <w:vAlign w:val="center"/>
          </w:tcPr>
          <w:p w:rsidR="00251F54" w:rsidRPr="00A44DF6" w:rsidRDefault="00251F54" w:rsidP="00251F54">
            <w:pPr>
              <w:jc w:val="right"/>
            </w:pPr>
            <w:r w:rsidRPr="00A44DF6">
              <w:rPr>
                <w:rFonts w:hint="eastAsia"/>
              </w:rPr>
              <w:t>5</w:t>
            </w:r>
          </w:p>
        </w:tc>
      </w:tr>
      <w:tr w:rsidR="00251F54" w:rsidRPr="00A44DF6" w:rsidTr="002B57E8">
        <w:tc>
          <w:tcPr>
            <w:tcW w:w="1080" w:type="dxa"/>
            <w:vMerge w:val="restart"/>
          </w:tcPr>
          <w:p w:rsidR="00251F54" w:rsidRPr="00A44DF6" w:rsidRDefault="00251F54" w:rsidP="00251F54">
            <w:r w:rsidRPr="00A44DF6">
              <w:rPr>
                <w:rFonts w:hint="eastAsia"/>
              </w:rPr>
              <w:t>４その他</w:t>
            </w:r>
          </w:p>
        </w:tc>
        <w:tc>
          <w:tcPr>
            <w:tcW w:w="1530" w:type="dxa"/>
            <w:vMerge w:val="restart"/>
          </w:tcPr>
          <w:p w:rsidR="00251F54" w:rsidRPr="00A44DF6" w:rsidRDefault="00251F54" w:rsidP="00251F54">
            <w:r w:rsidRPr="00A44DF6">
              <w:rPr>
                <w:rFonts w:hint="eastAsia"/>
              </w:rPr>
              <w:t>基本仕様書にない提案事項</w:t>
            </w:r>
          </w:p>
        </w:tc>
        <w:tc>
          <w:tcPr>
            <w:tcW w:w="5380" w:type="dxa"/>
          </w:tcPr>
          <w:p w:rsidR="00251F54" w:rsidRPr="00A44DF6" w:rsidRDefault="00251F54" w:rsidP="00251F54">
            <w:pPr>
              <w:ind w:left="210" w:hangingChars="100" w:hanging="210"/>
            </w:pPr>
            <w:r w:rsidRPr="00A44DF6">
              <w:rPr>
                <w:rFonts w:hint="eastAsia"/>
              </w:rPr>
              <w:t>・本業務の効果を高めるための具体的な提案がなされているか。</w:t>
            </w:r>
          </w:p>
        </w:tc>
        <w:tc>
          <w:tcPr>
            <w:tcW w:w="563" w:type="dxa"/>
            <w:vAlign w:val="center"/>
          </w:tcPr>
          <w:p w:rsidR="00251F54" w:rsidRPr="00A44DF6" w:rsidRDefault="00251F54" w:rsidP="00251F54">
            <w:pPr>
              <w:spacing w:line="240" w:lineRule="exact"/>
              <w:jc w:val="right"/>
            </w:pPr>
            <w:r w:rsidRPr="00A44DF6">
              <w:t>10</w:t>
            </w:r>
          </w:p>
        </w:tc>
        <w:tc>
          <w:tcPr>
            <w:tcW w:w="563" w:type="dxa"/>
            <w:vMerge w:val="restart"/>
            <w:vAlign w:val="center"/>
          </w:tcPr>
          <w:p w:rsidR="00251F54" w:rsidRPr="00C63694" w:rsidRDefault="00251F54" w:rsidP="00251F54">
            <w:pPr>
              <w:spacing w:line="240" w:lineRule="exact"/>
              <w:jc w:val="right"/>
              <w:rPr>
                <w:color w:val="000000" w:themeColor="text1"/>
              </w:rPr>
            </w:pPr>
            <w:r w:rsidRPr="00C63694">
              <w:rPr>
                <w:color w:val="000000" w:themeColor="text1"/>
              </w:rPr>
              <w:t>15</w:t>
            </w:r>
          </w:p>
        </w:tc>
        <w:tc>
          <w:tcPr>
            <w:tcW w:w="512" w:type="dxa"/>
            <w:vMerge w:val="restart"/>
            <w:vAlign w:val="center"/>
          </w:tcPr>
          <w:p w:rsidR="00251F54" w:rsidRPr="00C63694" w:rsidRDefault="00251F54" w:rsidP="00251F54">
            <w:pPr>
              <w:spacing w:line="240" w:lineRule="exact"/>
              <w:jc w:val="right"/>
              <w:rPr>
                <w:color w:val="000000" w:themeColor="text1"/>
              </w:rPr>
            </w:pPr>
            <w:r w:rsidRPr="00C63694">
              <w:rPr>
                <w:color w:val="000000" w:themeColor="text1"/>
              </w:rPr>
              <w:t>15</w:t>
            </w:r>
          </w:p>
        </w:tc>
      </w:tr>
      <w:tr w:rsidR="00251F54" w:rsidRPr="00A44DF6" w:rsidTr="002B57E8">
        <w:trPr>
          <w:trHeight w:val="563"/>
        </w:trPr>
        <w:tc>
          <w:tcPr>
            <w:tcW w:w="1080" w:type="dxa"/>
            <w:vMerge/>
          </w:tcPr>
          <w:p w:rsidR="00251F54" w:rsidRPr="00A44DF6" w:rsidRDefault="00251F54" w:rsidP="00251F54"/>
        </w:tc>
        <w:tc>
          <w:tcPr>
            <w:tcW w:w="1530" w:type="dxa"/>
            <w:vMerge/>
          </w:tcPr>
          <w:p w:rsidR="00251F54" w:rsidRPr="00A44DF6" w:rsidRDefault="00251F54" w:rsidP="00251F54"/>
        </w:tc>
        <w:tc>
          <w:tcPr>
            <w:tcW w:w="5380" w:type="dxa"/>
          </w:tcPr>
          <w:p w:rsidR="00251F54" w:rsidRPr="00DF4D40" w:rsidRDefault="00251F54" w:rsidP="00251F54">
            <w:pPr>
              <w:spacing w:line="240" w:lineRule="exact"/>
              <w:ind w:left="210" w:hanging="210"/>
              <w:rPr>
                <w:color w:val="000000" w:themeColor="text1"/>
              </w:rPr>
            </w:pPr>
            <w:r w:rsidRPr="00DF4D40">
              <w:rPr>
                <w:rFonts w:hint="eastAsia"/>
                <w:color w:val="000000" w:themeColor="text1"/>
              </w:rPr>
              <w:t>・質の高い中核的な介護人材の育成・定着に資するプロセスとなっているか。</w:t>
            </w:r>
          </w:p>
          <w:p w:rsidR="00251F54" w:rsidRPr="00EF6002" w:rsidRDefault="00251F54" w:rsidP="00251F54">
            <w:pPr>
              <w:spacing w:line="240" w:lineRule="exact"/>
              <w:ind w:left="210" w:hangingChars="100" w:hanging="210"/>
              <w:rPr>
                <w:color w:val="FF0000"/>
                <w:szCs w:val="21"/>
              </w:rPr>
            </w:pPr>
            <w:r w:rsidRPr="00DF4D40">
              <w:rPr>
                <w:rFonts w:hint="eastAsia"/>
                <w:color w:val="000000" w:themeColor="text1"/>
              </w:rPr>
              <w:t>・小規模事業所が、積極的に研修等に取り組む機運を醸成することに資する内容となっているか。</w:t>
            </w:r>
          </w:p>
        </w:tc>
        <w:tc>
          <w:tcPr>
            <w:tcW w:w="563" w:type="dxa"/>
            <w:vAlign w:val="center"/>
          </w:tcPr>
          <w:p w:rsidR="00251F54" w:rsidRPr="00A44DF6" w:rsidRDefault="00251F54" w:rsidP="00251F54">
            <w:pPr>
              <w:jc w:val="right"/>
            </w:pPr>
            <w:r w:rsidRPr="00C63694">
              <w:rPr>
                <w:color w:val="000000" w:themeColor="text1"/>
              </w:rPr>
              <w:t>5</w:t>
            </w:r>
          </w:p>
        </w:tc>
        <w:tc>
          <w:tcPr>
            <w:tcW w:w="563" w:type="dxa"/>
            <w:vMerge/>
            <w:vAlign w:val="center"/>
          </w:tcPr>
          <w:p w:rsidR="00251F54" w:rsidRPr="00A44DF6" w:rsidRDefault="00251F54" w:rsidP="00251F54">
            <w:pPr>
              <w:jc w:val="right"/>
            </w:pPr>
          </w:p>
        </w:tc>
        <w:tc>
          <w:tcPr>
            <w:tcW w:w="512" w:type="dxa"/>
            <w:vMerge/>
            <w:vAlign w:val="center"/>
          </w:tcPr>
          <w:p w:rsidR="00251F54" w:rsidRPr="00A44DF6" w:rsidRDefault="00251F54" w:rsidP="00251F54">
            <w:pPr>
              <w:jc w:val="right"/>
            </w:pPr>
          </w:p>
        </w:tc>
      </w:tr>
      <w:tr w:rsidR="00251F54" w:rsidRPr="00A44DF6" w:rsidTr="002B57E8">
        <w:tc>
          <w:tcPr>
            <w:tcW w:w="2610" w:type="dxa"/>
            <w:gridSpan w:val="2"/>
          </w:tcPr>
          <w:p w:rsidR="00251F54" w:rsidRPr="00A44DF6" w:rsidRDefault="00251F54" w:rsidP="00251F54">
            <w:pPr>
              <w:jc w:val="center"/>
            </w:pPr>
            <w:r w:rsidRPr="00A44DF6">
              <w:rPr>
                <w:rFonts w:hint="eastAsia"/>
              </w:rPr>
              <w:t>合計</w:t>
            </w:r>
          </w:p>
        </w:tc>
        <w:tc>
          <w:tcPr>
            <w:tcW w:w="5380" w:type="dxa"/>
          </w:tcPr>
          <w:p w:rsidR="00251F54" w:rsidRPr="00A44DF6" w:rsidRDefault="00251F54" w:rsidP="00251F54"/>
        </w:tc>
        <w:tc>
          <w:tcPr>
            <w:tcW w:w="1638" w:type="dxa"/>
            <w:gridSpan w:val="3"/>
          </w:tcPr>
          <w:p w:rsidR="00251F54" w:rsidRPr="00A44DF6" w:rsidRDefault="00251F54" w:rsidP="00251F54">
            <w:pPr>
              <w:jc w:val="center"/>
            </w:pPr>
            <w:r w:rsidRPr="00A44DF6">
              <w:rPr>
                <w:rFonts w:hint="eastAsia"/>
              </w:rPr>
              <w:t>100</w:t>
            </w:r>
          </w:p>
        </w:tc>
      </w:tr>
    </w:tbl>
    <w:p w:rsidR="0003583D" w:rsidRPr="00A44DF6" w:rsidRDefault="0003583D" w:rsidP="0003583D"/>
    <w:p w:rsidR="0003583D" w:rsidRPr="00A44DF6" w:rsidRDefault="0003583D" w:rsidP="0003583D">
      <w:r w:rsidRPr="00A44DF6">
        <w:rPr>
          <w:rFonts w:hint="eastAsia"/>
        </w:rPr>
        <w:t xml:space="preserve">　</w:t>
      </w:r>
      <w:r w:rsidR="00CA062E">
        <w:rPr>
          <w:rFonts w:hint="eastAsia"/>
        </w:rPr>
        <w:t>(3</w:t>
      </w:r>
      <w:r w:rsidRPr="00A44DF6">
        <w:rPr>
          <w:rFonts w:hint="eastAsia"/>
        </w:rPr>
        <w:t>)</w:t>
      </w:r>
      <w:r w:rsidRPr="00A44DF6">
        <w:rPr>
          <w:rFonts w:hint="eastAsia"/>
        </w:rPr>
        <w:t xml:space="preserve">　最優秀提案者（受託候補者）の特定</w:t>
      </w:r>
    </w:p>
    <w:p w:rsidR="0003583D" w:rsidRPr="00A44DF6" w:rsidRDefault="0003583D" w:rsidP="0003583D">
      <w:pPr>
        <w:ind w:left="630" w:hangingChars="300" w:hanging="630"/>
      </w:pPr>
      <w:r w:rsidRPr="00A44DF6">
        <w:rPr>
          <w:rFonts w:hint="eastAsia"/>
        </w:rPr>
        <w:t xml:space="preserve">　　ア　審査委員</w:t>
      </w:r>
      <w:r w:rsidR="00991CCF">
        <w:rPr>
          <w:rFonts w:hint="eastAsia"/>
        </w:rPr>
        <w:t>会において、得点の総計が最も高い提案をした者を最優秀提案者（受託</w:t>
      </w:r>
      <w:r w:rsidRPr="00A44DF6">
        <w:rPr>
          <w:rFonts w:hint="eastAsia"/>
        </w:rPr>
        <w:t>候補者）として特定する。</w:t>
      </w:r>
    </w:p>
    <w:p w:rsidR="0003583D" w:rsidRPr="00A44DF6" w:rsidRDefault="0003583D" w:rsidP="0003583D">
      <w:pPr>
        <w:ind w:left="630" w:hangingChars="300" w:hanging="630"/>
      </w:pPr>
      <w:r w:rsidRPr="00A44DF6">
        <w:rPr>
          <w:rFonts w:hint="eastAsia"/>
        </w:rPr>
        <w:t xml:space="preserve">　　　　ただし、審査委員会において、本業務を実施する目的、内容にかんがみ、得点の総計が最も高い提案内容が、本市の求める最低水準（</w:t>
      </w:r>
      <w:r w:rsidRPr="00A44DF6">
        <w:rPr>
          <w:rFonts w:hint="eastAsia"/>
        </w:rPr>
        <w:t>60</w:t>
      </w:r>
      <w:r w:rsidRPr="00A44DF6">
        <w:rPr>
          <w:rFonts w:hint="eastAsia"/>
        </w:rPr>
        <w:t>点）に達していないと判断された場合においては、この限りではない。</w:t>
      </w:r>
    </w:p>
    <w:p w:rsidR="0003583D" w:rsidRPr="00A44DF6" w:rsidRDefault="0003583D" w:rsidP="0003583D">
      <w:pPr>
        <w:ind w:left="630" w:hangingChars="300" w:hanging="630"/>
      </w:pPr>
      <w:r w:rsidRPr="00A44DF6">
        <w:rPr>
          <w:rFonts w:hint="eastAsia"/>
        </w:rPr>
        <w:t xml:space="preserve">　　イ　得点の総計が最も高い提案をした者</w:t>
      </w:r>
      <w:r w:rsidR="00991CCF">
        <w:rPr>
          <w:rFonts w:hint="eastAsia"/>
        </w:rPr>
        <w:t>が２者以上いる場合には、審査委員会で協議の上、最優秀提案者（受託</w:t>
      </w:r>
      <w:r w:rsidRPr="00A44DF6">
        <w:rPr>
          <w:rFonts w:hint="eastAsia"/>
        </w:rPr>
        <w:t>候補者）を特定する。</w:t>
      </w:r>
    </w:p>
    <w:p w:rsidR="0003583D" w:rsidRPr="00A44DF6" w:rsidRDefault="0003583D" w:rsidP="0003583D">
      <w:pPr>
        <w:ind w:left="630" w:hangingChars="300" w:hanging="630"/>
      </w:pPr>
    </w:p>
    <w:p w:rsidR="0003583D" w:rsidRPr="00A44DF6" w:rsidRDefault="0003583D" w:rsidP="0003583D">
      <w:pPr>
        <w:rPr>
          <w:rFonts w:asciiTheme="majorEastAsia" w:eastAsiaTheme="majorEastAsia" w:hAnsiTheme="majorEastAsia"/>
        </w:rPr>
      </w:pPr>
      <w:r w:rsidRPr="00A44DF6">
        <w:rPr>
          <w:rFonts w:asciiTheme="majorEastAsia" w:eastAsiaTheme="majorEastAsia" w:hAnsiTheme="majorEastAsia" w:hint="eastAsia"/>
        </w:rPr>
        <w:t>１０　審査結果</w:t>
      </w:r>
    </w:p>
    <w:p w:rsidR="0003583D" w:rsidRPr="00A44DF6" w:rsidRDefault="00991CCF" w:rsidP="00991CCF">
      <w:pPr>
        <w:ind w:left="420" w:hangingChars="200" w:hanging="420"/>
      </w:pPr>
      <w:r>
        <w:rPr>
          <w:rFonts w:hint="eastAsia"/>
        </w:rPr>
        <w:t xml:space="preserve">　　　審査結果は、すべての参加者に</w:t>
      </w:r>
      <w:r w:rsidR="0003583D" w:rsidRPr="00A44DF6">
        <w:rPr>
          <w:rFonts w:hint="eastAsia"/>
        </w:rPr>
        <w:t>書面により通知</w:t>
      </w:r>
      <w:r>
        <w:rPr>
          <w:rFonts w:hint="eastAsia"/>
        </w:rPr>
        <w:t>する</w:t>
      </w:r>
      <w:r w:rsidR="00CA062E">
        <w:rPr>
          <w:rFonts w:hint="eastAsia"/>
        </w:rPr>
        <w:t>ほか</w:t>
      </w:r>
      <w:r>
        <w:rPr>
          <w:rFonts w:hint="eastAsia"/>
        </w:rPr>
        <w:t>、本市ホームページにおいて公表する</w:t>
      </w:r>
      <w:r w:rsidR="0003583D" w:rsidRPr="00A44DF6">
        <w:rPr>
          <w:rFonts w:hint="eastAsia"/>
        </w:rPr>
        <w:t>。</w:t>
      </w:r>
    </w:p>
    <w:p w:rsidR="0003583D" w:rsidRPr="00A44DF6" w:rsidRDefault="0003583D" w:rsidP="0003583D"/>
    <w:p w:rsidR="0003583D" w:rsidRPr="00A44DF6" w:rsidRDefault="0003583D" w:rsidP="0003583D">
      <w:pPr>
        <w:rPr>
          <w:rFonts w:asciiTheme="majorEastAsia" w:eastAsiaTheme="majorEastAsia" w:hAnsiTheme="majorEastAsia"/>
        </w:rPr>
      </w:pPr>
      <w:r w:rsidRPr="00A44DF6">
        <w:rPr>
          <w:rFonts w:asciiTheme="majorEastAsia" w:eastAsiaTheme="majorEastAsia" w:hAnsiTheme="majorEastAsia" w:hint="eastAsia"/>
        </w:rPr>
        <w:t>１１　契約の方法等</w:t>
      </w:r>
    </w:p>
    <w:p w:rsidR="0003583D" w:rsidRPr="00A44DF6" w:rsidRDefault="0003583D" w:rsidP="0003583D">
      <w:pPr>
        <w:ind w:left="420" w:hangingChars="200" w:hanging="420"/>
      </w:pPr>
      <w:r w:rsidRPr="00A44DF6">
        <w:rPr>
          <w:rFonts w:hint="eastAsia"/>
        </w:rPr>
        <w:t xml:space="preserve">　</w:t>
      </w:r>
      <w:r w:rsidRPr="00A44DF6">
        <w:rPr>
          <w:rFonts w:hint="eastAsia"/>
        </w:rPr>
        <w:t>(1)</w:t>
      </w:r>
      <w:r w:rsidR="00991CCF">
        <w:rPr>
          <w:rFonts w:hint="eastAsia"/>
        </w:rPr>
        <w:t xml:space="preserve">　最優秀提案者（受託</w:t>
      </w:r>
      <w:r w:rsidRPr="00A44DF6">
        <w:rPr>
          <w:rFonts w:hint="eastAsia"/>
        </w:rPr>
        <w:t>候補者）として特定された者と見積合わせを実施の上、地方自治法施行令第</w:t>
      </w:r>
      <w:r w:rsidRPr="00A44DF6">
        <w:rPr>
          <w:rFonts w:hint="eastAsia"/>
        </w:rPr>
        <w:t>167</w:t>
      </w:r>
      <w:r w:rsidRPr="00A44DF6">
        <w:rPr>
          <w:rFonts w:hint="eastAsia"/>
        </w:rPr>
        <w:t>条の</w:t>
      </w:r>
      <w:r w:rsidRPr="00A44DF6">
        <w:rPr>
          <w:rFonts w:hint="eastAsia"/>
        </w:rPr>
        <w:t>2</w:t>
      </w:r>
      <w:r w:rsidRPr="00A44DF6">
        <w:rPr>
          <w:rFonts w:hint="eastAsia"/>
        </w:rPr>
        <w:t>第</w:t>
      </w:r>
      <w:r w:rsidRPr="00A44DF6">
        <w:rPr>
          <w:rFonts w:hint="eastAsia"/>
        </w:rPr>
        <w:t>1</w:t>
      </w:r>
      <w:r w:rsidRPr="00A44DF6">
        <w:rPr>
          <w:rFonts w:hint="eastAsia"/>
        </w:rPr>
        <w:t>項第</w:t>
      </w:r>
      <w:r w:rsidRPr="00A44DF6">
        <w:rPr>
          <w:rFonts w:hint="eastAsia"/>
        </w:rPr>
        <w:t>2</w:t>
      </w:r>
      <w:r w:rsidRPr="00A44DF6">
        <w:rPr>
          <w:rFonts w:hint="eastAsia"/>
        </w:rPr>
        <w:t>号の規定に基づく随意契約をする。</w:t>
      </w:r>
    </w:p>
    <w:p w:rsidR="00CA062E" w:rsidRPr="00CA062E" w:rsidRDefault="0003583D" w:rsidP="00CA062E">
      <w:pPr>
        <w:ind w:left="420" w:hangingChars="200" w:hanging="420"/>
      </w:pPr>
      <w:r w:rsidRPr="00A44DF6">
        <w:rPr>
          <w:rFonts w:hint="eastAsia"/>
        </w:rPr>
        <w:t xml:space="preserve">　</w:t>
      </w:r>
      <w:r w:rsidRPr="00A44DF6">
        <w:rPr>
          <w:rFonts w:hint="eastAsia"/>
        </w:rPr>
        <w:t>(2)</w:t>
      </w:r>
      <w:r w:rsidRPr="00A44DF6">
        <w:rPr>
          <w:rFonts w:hint="eastAsia"/>
        </w:rPr>
        <w:t xml:space="preserve">　契約を締結する場合においては、契約締結日までに契約金額の</w:t>
      </w:r>
      <w:r w:rsidRPr="00A44DF6">
        <w:rPr>
          <w:rFonts w:hint="eastAsia"/>
        </w:rPr>
        <w:t>100</w:t>
      </w:r>
      <w:r w:rsidRPr="00A44DF6">
        <w:rPr>
          <w:rFonts w:hint="eastAsia"/>
        </w:rPr>
        <w:t>分の</w:t>
      </w:r>
      <w:r w:rsidRPr="00A44DF6">
        <w:rPr>
          <w:rFonts w:hint="eastAsia"/>
        </w:rPr>
        <w:t>10</w:t>
      </w:r>
      <w:r w:rsidR="00CA062E">
        <w:rPr>
          <w:rFonts w:hint="eastAsia"/>
        </w:rPr>
        <w:t>以上の契約保証金納付しなければならない。</w:t>
      </w:r>
      <w:r w:rsidR="00CA062E" w:rsidRPr="00F55DED">
        <w:rPr>
          <w:rFonts w:hint="eastAsia"/>
          <w:szCs w:val="21"/>
        </w:rPr>
        <w:t>ただし、</w:t>
      </w:r>
      <w:r w:rsidR="00CA062E">
        <w:rPr>
          <w:rFonts w:hint="eastAsia"/>
          <w:szCs w:val="21"/>
        </w:rPr>
        <w:t>次の各項目に該当する時には契約保証金の納付を免除する。</w:t>
      </w:r>
    </w:p>
    <w:p w:rsidR="00CA062E" w:rsidRDefault="00CA062E" w:rsidP="00CA062E">
      <w:pPr>
        <w:ind w:left="424" w:hangingChars="202" w:hanging="424"/>
        <w:rPr>
          <w:szCs w:val="21"/>
        </w:rPr>
      </w:pPr>
      <w:r>
        <w:rPr>
          <w:rFonts w:hint="eastAsia"/>
          <w:szCs w:val="21"/>
        </w:rPr>
        <w:t xml:space="preserve">　　　ア　保険会社との間に本</w:t>
      </w:r>
      <w:r w:rsidRPr="00F55DED">
        <w:rPr>
          <w:rFonts w:hint="eastAsia"/>
          <w:szCs w:val="21"/>
        </w:rPr>
        <w:t>市を被保険者とする履行保証保</w:t>
      </w:r>
      <w:r>
        <w:rPr>
          <w:rFonts w:hint="eastAsia"/>
          <w:szCs w:val="21"/>
        </w:rPr>
        <w:t>険を締結したとき。</w:t>
      </w:r>
    </w:p>
    <w:p w:rsidR="00CA062E" w:rsidRPr="00F55DED" w:rsidRDefault="00CA062E" w:rsidP="00CA062E">
      <w:pPr>
        <w:ind w:left="844" w:hangingChars="402" w:hanging="844"/>
        <w:rPr>
          <w:szCs w:val="21"/>
        </w:rPr>
      </w:pPr>
      <w:r>
        <w:rPr>
          <w:rFonts w:hint="eastAsia"/>
          <w:szCs w:val="21"/>
        </w:rPr>
        <w:t xml:space="preserve">　　　イ　過去</w:t>
      </w:r>
      <w:r>
        <w:rPr>
          <w:rFonts w:hint="eastAsia"/>
          <w:szCs w:val="21"/>
        </w:rPr>
        <w:t>2</w:t>
      </w:r>
      <w:r>
        <w:rPr>
          <w:rFonts w:hint="eastAsia"/>
          <w:szCs w:val="21"/>
        </w:rPr>
        <w:t>年間に国又は地方公共団体と種類及び規模を同じくする契約を</w:t>
      </w:r>
      <w:r>
        <w:rPr>
          <w:rFonts w:hint="eastAsia"/>
          <w:szCs w:val="21"/>
        </w:rPr>
        <w:t>2</w:t>
      </w:r>
      <w:r>
        <w:rPr>
          <w:rFonts w:hint="eastAsia"/>
          <w:szCs w:val="21"/>
        </w:rPr>
        <w:t>回以上に渡って締結し、これらを全て誠実に履行し、かつ、契約を履行しないこととなるおそれがないと認められるとき。</w:t>
      </w:r>
    </w:p>
    <w:p w:rsidR="0003583D" w:rsidRPr="00A44DF6" w:rsidRDefault="0003583D" w:rsidP="00CA062E">
      <w:pPr>
        <w:ind w:left="420" w:hangingChars="200" w:hanging="420"/>
      </w:pPr>
      <w:r w:rsidRPr="00A44DF6">
        <w:rPr>
          <w:rFonts w:hint="eastAsia"/>
        </w:rPr>
        <w:t xml:space="preserve">　</w:t>
      </w:r>
      <w:r w:rsidRPr="00A44DF6">
        <w:rPr>
          <w:rFonts w:hint="eastAsia"/>
        </w:rPr>
        <w:t>(3)</w:t>
      </w:r>
      <w:r w:rsidRPr="00A44DF6">
        <w:rPr>
          <w:rFonts w:hint="eastAsia"/>
        </w:rPr>
        <w:t xml:space="preserve">　企画提案の選定後、提案者と協議のうえ企画提案の内容に変更を加える場合、委託料の額を調整することがある。</w:t>
      </w:r>
    </w:p>
    <w:p w:rsidR="0003583D" w:rsidRPr="00A44DF6" w:rsidRDefault="0003583D" w:rsidP="0003583D">
      <w:pPr>
        <w:ind w:left="420" w:hangingChars="200" w:hanging="420"/>
      </w:pPr>
      <w:r w:rsidRPr="00A44DF6">
        <w:rPr>
          <w:rFonts w:hint="eastAsia"/>
        </w:rPr>
        <w:t xml:space="preserve">　</w:t>
      </w:r>
      <w:r w:rsidRPr="00A44DF6">
        <w:rPr>
          <w:rFonts w:hint="eastAsia"/>
        </w:rPr>
        <w:t>(4)</w:t>
      </w:r>
      <w:r w:rsidRPr="00A44DF6">
        <w:rPr>
          <w:rFonts w:hint="eastAsia"/>
        </w:rPr>
        <w:t xml:space="preserve">　別紙「</w:t>
      </w:r>
      <w:r w:rsidRPr="00A44DF6">
        <w:rPr>
          <w:rFonts w:hint="eastAsia"/>
          <w:szCs w:val="21"/>
        </w:rPr>
        <w:t>広島市小規模事業所介護人材育成支援事業委託業務仕様書</w:t>
      </w:r>
      <w:r w:rsidRPr="00A44DF6">
        <w:rPr>
          <w:rFonts w:hint="eastAsia"/>
        </w:rPr>
        <w:t>」は、本業務の最低要求水準を示したものであり、特定された企画提案書の内容については、必要に応じて契約書にその内容を記載（添付）し、その履行を確保するものとする。</w:t>
      </w:r>
    </w:p>
    <w:p w:rsidR="0003583D" w:rsidRPr="00A44DF6" w:rsidRDefault="0003583D" w:rsidP="0003583D">
      <w:pPr>
        <w:ind w:left="420" w:hangingChars="200" w:hanging="420"/>
      </w:pPr>
      <w:r w:rsidRPr="00A44DF6">
        <w:rPr>
          <w:rFonts w:hint="eastAsia"/>
        </w:rPr>
        <w:t xml:space="preserve">　</w:t>
      </w:r>
      <w:r w:rsidRPr="00A44DF6">
        <w:rPr>
          <w:rFonts w:hint="eastAsia"/>
        </w:rPr>
        <w:t>(5)</w:t>
      </w:r>
      <w:r w:rsidR="00CA062E">
        <w:rPr>
          <w:rFonts w:hint="eastAsia"/>
        </w:rPr>
        <w:t xml:space="preserve">　最優秀提案者（受託</w:t>
      </w:r>
      <w:r w:rsidRPr="00A44DF6">
        <w:rPr>
          <w:rFonts w:hint="eastAsia"/>
        </w:rPr>
        <w:t>候補者）と協議が整わなかったと</w:t>
      </w:r>
      <w:r w:rsidR="00CA062E">
        <w:rPr>
          <w:rFonts w:hint="eastAsia"/>
        </w:rPr>
        <w:t>きは、その特定を取り消すとともに、次順位の者を最優秀提案者（受託</w:t>
      </w:r>
      <w:r w:rsidRPr="00A44DF6">
        <w:rPr>
          <w:rFonts w:hint="eastAsia"/>
        </w:rPr>
        <w:t>候補者）として特定し、見積合わせの上、随意契約する。</w:t>
      </w:r>
    </w:p>
    <w:p w:rsidR="0003583D" w:rsidRPr="00A44DF6" w:rsidRDefault="0003583D" w:rsidP="0003583D">
      <w:pPr>
        <w:ind w:left="420" w:hangingChars="200" w:hanging="420"/>
      </w:pPr>
      <w:r w:rsidRPr="00A44DF6">
        <w:rPr>
          <w:rFonts w:hint="eastAsia"/>
        </w:rPr>
        <w:t xml:space="preserve">　</w:t>
      </w:r>
      <w:r w:rsidRPr="00A44DF6">
        <w:rPr>
          <w:rFonts w:hint="eastAsia"/>
        </w:rPr>
        <w:t>(6)</w:t>
      </w:r>
      <w:r w:rsidR="00CA062E">
        <w:rPr>
          <w:rFonts w:hint="eastAsia"/>
        </w:rPr>
        <w:t xml:space="preserve">　最優秀提案者（受託</w:t>
      </w:r>
      <w:r w:rsidRPr="00A44DF6">
        <w:rPr>
          <w:rFonts w:hint="eastAsia"/>
        </w:rPr>
        <w:t>候補者）が正当な理由なく契約を締結しない</w:t>
      </w:r>
      <w:r w:rsidR="00C63694">
        <w:rPr>
          <w:rFonts w:hint="eastAsia"/>
        </w:rPr>
        <w:t>と</w:t>
      </w:r>
      <w:r w:rsidR="00CA062E">
        <w:rPr>
          <w:rFonts w:hint="eastAsia"/>
        </w:rPr>
        <w:t>きは、その特定を取り消すとともに、次順位の者を最優秀提案者（受託</w:t>
      </w:r>
      <w:r w:rsidRPr="00A44DF6">
        <w:rPr>
          <w:rFonts w:hint="eastAsia"/>
        </w:rPr>
        <w:t>候補者）として特定し、見積合わせを実施の上、随意契約する予定である。また、決定を取り消された者は、契約予定金額に対する入札保証金相当の損害賠償金（契約予定金額の</w:t>
      </w:r>
      <w:r w:rsidRPr="00A44DF6">
        <w:rPr>
          <w:rFonts w:hint="eastAsia"/>
        </w:rPr>
        <w:t>100</w:t>
      </w:r>
      <w:r w:rsidRPr="00A44DF6">
        <w:rPr>
          <w:rFonts w:hint="eastAsia"/>
        </w:rPr>
        <w:t>分の</w:t>
      </w:r>
      <w:r w:rsidRPr="00A44DF6">
        <w:rPr>
          <w:rFonts w:hint="eastAsia"/>
        </w:rPr>
        <w:t>5</w:t>
      </w:r>
      <w:r w:rsidRPr="00A44DF6">
        <w:rPr>
          <w:rFonts w:hint="eastAsia"/>
        </w:rPr>
        <w:t>）を支払うものとする。</w:t>
      </w:r>
    </w:p>
    <w:p w:rsidR="0003583D" w:rsidRPr="00A44DF6" w:rsidRDefault="0003583D" w:rsidP="0003583D">
      <w:pPr>
        <w:ind w:left="420" w:hangingChars="200" w:hanging="420"/>
      </w:pPr>
    </w:p>
    <w:p w:rsidR="0003583D" w:rsidRPr="00A44DF6" w:rsidRDefault="0003583D" w:rsidP="0003583D">
      <w:pPr>
        <w:rPr>
          <w:rFonts w:asciiTheme="majorEastAsia" w:eastAsiaTheme="majorEastAsia" w:hAnsiTheme="majorEastAsia"/>
        </w:rPr>
      </w:pPr>
      <w:r w:rsidRPr="00A44DF6">
        <w:rPr>
          <w:rFonts w:asciiTheme="majorEastAsia" w:eastAsiaTheme="majorEastAsia" w:hAnsiTheme="majorEastAsia" w:hint="eastAsia"/>
        </w:rPr>
        <w:t>１２　その他</w:t>
      </w:r>
    </w:p>
    <w:p w:rsidR="0003583D" w:rsidRPr="00A44DF6" w:rsidRDefault="0003583D" w:rsidP="0003583D">
      <w:pPr>
        <w:ind w:left="420" w:hangingChars="200" w:hanging="420"/>
      </w:pPr>
      <w:r w:rsidRPr="00A44DF6">
        <w:rPr>
          <w:rFonts w:hint="eastAsia"/>
        </w:rPr>
        <w:t xml:space="preserve">　</w:t>
      </w:r>
      <w:r w:rsidRPr="00A44DF6">
        <w:rPr>
          <w:rFonts w:hint="eastAsia"/>
        </w:rPr>
        <w:t>(1)</w:t>
      </w:r>
      <w:r w:rsidRPr="00A44DF6">
        <w:rPr>
          <w:rFonts w:hint="eastAsia"/>
        </w:rPr>
        <w:t xml:space="preserve">　企画提案及び契約手続等において使用する言語及び通貨は、それぞれ日本語及び日本国通貨とする。</w:t>
      </w:r>
    </w:p>
    <w:p w:rsidR="0003583D" w:rsidRPr="00A44DF6" w:rsidRDefault="0003583D" w:rsidP="0003583D">
      <w:pPr>
        <w:ind w:left="420" w:hangingChars="200" w:hanging="420"/>
      </w:pPr>
      <w:r w:rsidRPr="00A44DF6">
        <w:rPr>
          <w:rFonts w:hint="eastAsia"/>
        </w:rPr>
        <w:t xml:space="preserve">　</w:t>
      </w:r>
      <w:r w:rsidRPr="00A44DF6">
        <w:rPr>
          <w:rFonts w:hint="eastAsia"/>
        </w:rPr>
        <w:t>(2)</w:t>
      </w:r>
      <w:r w:rsidRPr="00A44DF6">
        <w:rPr>
          <w:rFonts w:hint="eastAsia"/>
        </w:rPr>
        <w:t xml:space="preserve">　公募型プロポーザル参加資格確認申請書がその提出期限までに到達しなかった場合は、企画提案書は提出できない。</w:t>
      </w:r>
    </w:p>
    <w:p w:rsidR="0003583D" w:rsidRPr="00A44DF6" w:rsidRDefault="0003583D" w:rsidP="0003583D">
      <w:pPr>
        <w:ind w:left="420" w:hangingChars="200" w:hanging="420"/>
      </w:pPr>
      <w:r w:rsidRPr="00A44DF6">
        <w:rPr>
          <w:rFonts w:hint="eastAsia"/>
        </w:rPr>
        <w:t xml:space="preserve">　</w:t>
      </w:r>
      <w:r w:rsidRPr="00A44DF6">
        <w:rPr>
          <w:rFonts w:hint="eastAsia"/>
        </w:rPr>
        <w:t>(3)</w:t>
      </w:r>
      <w:r w:rsidRPr="00A44DF6">
        <w:rPr>
          <w:rFonts w:hint="eastAsia"/>
        </w:rPr>
        <w:t xml:space="preserve">　公募型プロポーザル参加資格確認申請書及び企画提案書の作成及び提出に要する費用は、提出者の負担とする。</w:t>
      </w:r>
    </w:p>
    <w:p w:rsidR="0003583D" w:rsidRPr="00A44DF6" w:rsidRDefault="0003583D" w:rsidP="0003583D">
      <w:pPr>
        <w:ind w:left="420" w:hangingChars="200" w:hanging="420"/>
      </w:pPr>
      <w:r w:rsidRPr="00A44DF6">
        <w:rPr>
          <w:rFonts w:hint="eastAsia"/>
        </w:rPr>
        <w:t xml:space="preserve">　</w:t>
      </w:r>
      <w:r w:rsidRPr="00A44DF6">
        <w:rPr>
          <w:rFonts w:hint="eastAsia"/>
        </w:rPr>
        <w:t>(4)</w:t>
      </w:r>
      <w:r w:rsidRPr="00A44DF6">
        <w:rPr>
          <w:rFonts w:hint="eastAsia"/>
        </w:rPr>
        <w:t xml:space="preserve">　提出された公募型プロポーザル参加資格確認申請書及び企画提案書等は返却しない。</w:t>
      </w:r>
    </w:p>
    <w:p w:rsidR="0003583D" w:rsidRPr="00A44DF6" w:rsidRDefault="0003583D" w:rsidP="0003583D">
      <w:pPr>
        <w:ind w:left="420" w:hangingChars="200" w:hanging="420"/>
      </w:pPr>
      <w:r w:rsidRPr="00A44DF6">
        <w:rPr>
          <w:rFonts w:hint="eastAsia"/>
        </w:rPr>
        <w:t xml:space="preserve">　</w:t>
      </w:r>
      <w:r w:rsidRPr="00A44DF6">
        <w:rPr>
          <w:rFonts w:hint="eastAsia"/>
        </w:rPr>
        <w:t>(5)</w:t>
      </w:r>
      <w:r w:rsidRPr="00A44DF6">
        <w:rPr>
          <w:rFonts w:hint="eastAsia"/>
        </w:rPr>
        <w:t xml:space="preserve">　提出期限後における公募型プロポーザル参加資格確認申請書及び企画提案書の差替及び再提出は認めない。公募型プロポーザル参加資格確認申請書及び企画提案書について虚偽の記載をし、その他不正行為をした場合は、失格となること及び指名停止その他の措置を講ずることがある。</w:t>
      </w:r>
    </w:p>
    <w:p w:rsidR="0003583D" w:rsidRPr="00A44DF6" w:rsidRDefault="0003583D" w:rsidP="0003583D">
      <w:pPr>
        <w:ind w:left="420" w:hangingChars="200" w:hanging="420"/>
      </w:pPr>
      <w:r w:rsidRPr="00A44DF6">
        <w:rPr>
          <w:rFonts w:hint="eastAsia"/>
        </w:rPr>
        <w:t xml:space="preserve">　</w:t>
      </w:r>
      <w:r w:rsidRPr="00A44DF6">
        <w:rPr>
          <w:rFonts w:hint="eastAsia"/>
        </w:rPr>
        <w:t>(6)</w:t>
      </w:r>
      <w:r w:rsidRPr="00A44DF6">
        <w:rPr>
          <w:rFonts w:hint="eastAsia"/>
        </w:rPr>
        <w:t xml:space="preserve">　提出された公募型プロポーザル参加資格確認申請書及び企画提案書に係る内容は、最優秀提案者特定の目的以外に提出者に無断で使用しない。ただし、広島市情報公開条例（平成</w:t>
      </w:r>
      <w:r w:rsidRPr="00A44DF6">
        <w:rPr>
          <w:rFonts w:hint="eastAsia"/>
        </w:rPr>
        <w:t>13</w:t>
      </w:r>
      <w:r w:rsidRPr="00A44DF6">
        <w:rPr>
          <w:rFonts w:hint="eastAsia"/>
        </w:rPr>
        <w:t>年広島市条例第</w:t>
      </w:r>
      <w:r w:rsidRPr="00A44DF6">
        <w:rPr>
          <w:rFonts w:hint="eastAsia"/>
        </w:rPr>
        <w:t>6</w:t>
      </w:r>
      <w:r w:rsidRPr="00A44DF6">
        <w:rPr>
          <w:rFonts w:hint="eastAsia"/>
        </w:rPr>
        <w:t>号）第</w:t>
      </w:r>
      <w:r w:rsidRPr="00A44DF6">
        <w:rPr>
          <w:rFonts w:hint="eastAsia"/>
        </w:rPr>
        <w:t>7</w:t>
      </w:r>
      <w:r w:rsidRPr="00A44DF6">
        <w:rPr>
          <w:rFonts w:hint="eastAsia"/>
        </w:rPr>
        <w:t>条に基づき、開示請求があったときは、法人等の競争上又は事業運営上の地位を害すると認められるもの等不開示情報を除いて、開示請求者に開示する。</w:t>
      </w:r>
    </w:p>
    <w:p w:rsidR="0003583D" w:rsidRDefault="0003583D" w:rsidP="00776978">
      <w:pPr>
        <w:ind w:left="420" w:hangingChars="200" w:hanging="420"/>
      </w:pPr>
      <w:r w:rsidRPr="00CA062E">
        <w:rPr>
          <w:rFonts w:hint="eastAsia"/>
        </w:rPr>
        <w:t xml:space="preserve">　</w:t>
      </w:r>
      <w:r w:rsidR="00CA062E" w:rsidRPr="00CA062E">
        <w:rPr>
          <w:rFonts w:hint="eastAsia"/>
        </w:rPr>
        <w:t>(7</w:t>
      </w:r>
      <w:r w:rsidRPr="00CA062E">
        <w:rPr>
          <w:rFonts w:hint="eastAsia"/>
        </w:rPr>
        <w:t>)</w:t>
      </w:r>
      <w:r w:rsidRPr="00CA062E">
        <w:rPr>
          <w:rFonts w:hint="eastAsia"/>
        </w:rPr>
        <w:t xml:space="preserve">　本事業は、すべて広島県地域医療介護総合確保事業補助金（以下、単に「補助金」という。）を財源とする。補助金は、各年度に</w:t>
      </w:r>
      <w:r w:rsidR="009818AE">
        <w:rPr>
          <w:rFonts w:hint="eastAsia"/>
        </w:rPr>
        <w:t>おいて、広島市が広島県に翌年度にかかる事業提案を行い、広島県が</w:t>
      </w:r>
      <w:r w:rsidRPr="00CA062E">
        <w:rPr>
          <w:rFonts w:hint="eastAsia"/>
        </w:rPr>
        <w:t>翌年度に当該年度の補助金額を内示する。令和２年度以降の契約金額に</w:t>
      </w:r>
      <w:r w:rsidR="00CA062E">
        <w:rPr>
          <w:rFonts w:hint="eastAsia"/>
        </w:rPr>
        <w:t>ついては、各年度の補助金額を上限とし</w:t>
      </w:r>
      <w:r w:rsidR="00A72245">
        <w:rPr>
          <w:rFonts w:hint="eastAsia"/>
        </w:rPr>
        <w:t>て決定</w:t>
      </w:r>
      <w:r w:rsidR="00776978">
        <w:rPr>
          <w:rFonts w:hint="eastAsia"/>
        </w:rPr>
        <w:t>するものとし、補助金の減額があった場合は</w:t>
      </w:r>
      <w:r w:rsidR="00CA062E">
        <w:rPr>
          <w:rFonts w:hint="eastAsia"/>
        </w:rPr>
        <w:t>変更契約を締結する。</w:t>
      </w:r>
    </w:p>
    <w:p w:rsidR="0003583D" w:rsidRPr="00A72245" w:rsidRDefault="0003583D" w:rsidP="0003583D">
      <w:pPr>
        <w:ind w:left="420" w:hangingChars="200" w:hanging="420"/>
      </w:pPr>
    </w:p>
    <w:p w:rsidR="0003583D" w:rsidRPr="00A44DF6" w:rsidRDefault="0003583D" w:rsidP="0003583D">
      <w:pPr>
        <w:rPr>
          <w:rFonts w:asciiTheme="majorEastAsia" w:eastAsiaTheme="majorEastAsia" w:hAnsiTheme="majorEastAsia"/>
        </w:rPr>
      </w:pPr>
      <w:r w:rsidRPr="00A44DF6">
        <w:rPr>
          <w:rFonts w:asciiTheme="majorEastAsia" w:eastAsiaTheme="majorEastAsia" w:hAnsiTheme="majorEastAsia" w:hint="eastAsia"/>
        </w:rPr>
        <w:t>１３　問合せ先</w:t>
      </w:r>
    </w:p>
    <w:p w:rsidR="0003583D" w:rsidRDefault="0003583D" w:rsidP="0003583D">
      <w:r w:rsidRPr="00A44DF6">
        <w:rPr>
          <w:rFonts w:hint="eastAsia"/>
        </w:rPr>
        <w:t xml:space="preserve">　　前記２</w:t>
      </w:r>
      <w:r w:rsidRPr="00A44DF6">
        <w:rPr>
          <w:rFonts w:hint="eastAsia"/>
        </w:rPr>
        <w:t>(5)</w:t>
      </w:r>
      <w:r w:rsidRPr="00A44DF6">
        <w:rPr>
          <w:rFonts w:hint="eastAsia"/>
        </w:rPr>
        <w:t>に同じ。</w:t>
      </w:r>
    </w:p>
    <w:p w:rsidR="00A21BA9" w:rsidRDefault="00A21BA9" w:rsidP="0003583D"/>
    <w:p w:rsidR="00A21BA9" w:rsidRDefault="00A21BA9" w:rsidP="0003583D">
      <w:pPr>
        <w:rPr>
          <w:rFonts w:asciiTheme="majorEastAsia" w:eastAsiaTheme="majorEastAsia" w:hAnsiTheme="majorEastAsia"/>
        </w:rPr>
      </w:pPr>
      <w:r w:rsidRPr="00A21BA9">
        <w:rPr>
          <w:rFonts w:asciiTheme="majorEastAsia" w:eastAsiaTheme="majorEastAsia" w:hAnsiTheme="majorEastAsia" w:hint="eastAsia"/>
        </w:rPr>
        <w:t>１４</w:t>
      </w:r>
      <w:r>
        <w:rPr>
          <w:rFonts w:asciiTheme="majorEastAsia" w:eastAsiaTheme="majorEastAsia" w:hAnsiTheme="majorEastAsia" w:hint="eastAsia"/>
        </w:rPr>
        <w:t xml:space="preserve">　スケジュール</w:t>
      </w:r>
    </w:p>
    <w:p w:rsidR="00A21BA9" w:rsidRPr="00A21BA9" w:rsidRDefault="00A21BA9" w:rsidP="0003583D">
      <w:r>
        <w:rPr>
          <w:rFonts w:asciiTheme="majorEastAsia" w:eastAsiaTheme="majorEastAsia" w:hAnsiTheme="majorEastAsia" w:hint="eastAsia"/>
        </w:rPr>
        <w:t xml:space="preserve">　　</w:t>
      </w:r>
      <w:r w:rsidRPr="00A21BA9">
        <w:rPr>
          <w:rFonts w:hint="eastAsia"/>
        </w:rPr>
        <w:t>令和元年　７月</w:t>
      </w:r>
      <w:r w:rsidR="006F1BD4">
        <w:rPr>
          <w:rFonts w:hint="eastAsia"/>
        </w:rPr>
        <w:t xml:space="preserve">　</w:t>
      </w:r>
      <w:r w:rsidRPr="00A21BA9">
        <w:rPr>
          <w:rFonts w:hint="eastAsia"/>
        </w:rPr>
        <w:t xml:space="preserve">１日（月）　</w:t>
      </w:r>
      <w:r>
        <w:rPr>
          <w:rFonts w:hint="eastAsia"/>
        </w:rPr>
        <w:t xml:space="preserve">　</w:t>
      </w:r>
      <w:r w:rsidRPr="00A21BA9">
        <w:rPr>
          <w:rFonts w:hint="eastAsia"/>
        </w:rPr>
        <w:t>応募受付開始</w:t>
      </w:r>
    </w:p>
    <w:p w:rsidR="00A21BA9" w:rsidRPr="00A21BA9" w:rsidRDefault="00A21BA9" w:rsidP="0003583D">
      <w:r w:rsidRPr="00A21BA9">
        <w:rPr>
          <w:rFonts w:hint="eastAsia"/>
        </w:rPr>
        <w:t xml:space="preserve">　　　　　　　７月１２日（金）　参加資格確認申請書等及び質問書提出締切</w:t>
      </w:r>
    </w:p>
    <w:p w:rsidR="00A21BA9" w:rsidRPr="00A21BA9" w:rsidRDefault="00A21BA9" w:rsidP="0003583D">
      <w:r w:rsidRPr="00A21BA9">
        <w:rPr>
          <w:rFonts w:hint="eastAsia"/>
        </w:rPr>
        <w:t xml:space="preserve">　　　　　　　７月３１日（水）　企画提案書提出締切</w:t>
      </w:r>
    </w:p>
    <w:p w:rsidR="00A21BA9" w:rsidRPr="00A21BA9" w:rsidRDefault="00A21BA9" w:rsidP="0003583D">
      <w:r w:rsidRPr="00A21BA9">
        <w:rPr>
          <w:rFonts w:hint="eastAsia"/>
        </w:rPr>
        <w:t xml:space="preserve">　　　　　　　８月下旬頃　　　　受託候補者の特定</w:t>
      </w:r>
    </w:p>
    <w:p w:rsidR="00A21BA9" w:rsidRPr="00A21BA9" w:rsidRDefault="006F1BD4" w:rsidP="0003583D">
      <w:r>
        <w:rPr>
          <w:rFonts w:hint="eastAsia"/>
        </w:rPr>
        <w:t xml:space="preserve">　　　　　　　　　　　　　　　　※遅くと</w:t>
      </w:r>
      <w:r w:rsidR="00A21BA9" w:rsidRPr="00A21BA9">
        <w:rPr>
          <w:rFonts w:hint="eastAsia"/>
        </w:rPr>
        <w:t>も９月末には研修受付開始</w:t>
      </w:r>
    </w:p>
    <w:p w:rsidR="0003583D" w:rsidRPr="004A1067" w:rsidRDefault="0003583D" w:rsidP="0003583D"/>
    <w:p w:rsidR="0003583D" w:rsidRPr="002824BC" w:rsidRDefault="0003583D" w:rsidP="0003583D"/>
    <w:p w:rsidR="0003583D" w:rsidRPr="0003583D" w:rsidRDefault="0003583D" w:rsidP="008060A7"/>
    <w:p w:rsidR="00A80424" w:rsidRPr="008060A7" w:rsidRDefault="00A80424" w:rsidP="008060A7"/>
    <w:sectPr w:rsidR="00A80424" w:rsidRPr="008060A7" w:rsidSect="008F35B9">
      <w:footerReference w:type="default" r:id="rId7"/>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A3C" w:rsidRDefault="00C32A3C" w:rsidP="009A45F4">
      <w:r>
        <w:separator/>
      </w:r>
    </w:p>
  </w:endnote>
  <w:endnote w:type="continuationSeparator" w:id="0">
    <w:p w:rsidR="00C32A3C" w:rsidRDefault="00C32A3C" w:rsidP="009A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28641"/>
      <w:docPartObj>
        <w:docPartGallery w:val="Page Numbers (Bottom of Page)"/>
        <w:docPartUnique/>
      </w:docPartObj>
    </w:sdtPr>
    <w:sdtEndPr/>
    <w:sdtContent>
      <w:p w:rsidR="00A44DF6" w:rsidRDefault="00A44DF6">
        <w:pPr>
          <w:pStyle w:val="a5"/>
          <w:jc w:val="center"/>
        </w:pPr>
        <w:r>
          <w:fldChar w:fldCharType="begin"/>
        </w:r>
        <w:r>
          <w:instrText>PAGE   \* MERGEFORMAT</w:instrText>
        </w:r>
        <w:r>
          <w:fldChar w:fldCharType="separate"/>
        </w:r>
        <w:r w:rsidR="00C344CB" w:rsidRPr="00C344CB">
          <w:rPr>
            <w:noProof/>
            <w:lang w:val="ja-JP"/>
          </w:rPr>
          <w:t>1</w:t>
        </w:r>
        <w:r>
          <w:fldChar w:fldCharType="end"/>
        </w:r>
      </w:p>
    </w:sdtContent>
  </w:sdt>
  <w:p w:rsidR="00A44DF6" w:rsidRDefault="00A44D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A3C" w:rsidRDefault="00C32A3C" w:rsidP="009A45F4">
      <w:r>
        <w:separator/>
      </w:r>
    </w:p>
  </w:footnote>
  <w:footnote w:type="continuationSeparator" w:id="0">
    <w:p w:rsidR="00C32A3C" w:rsidRDefault="00C32A3C" w:rsidP="009A4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24"/>
    <w:rsid w:val="000200A8"/>
    <w:rsid w:val="000262B2"/>
    <w:rsid w:val="0003583D"/>
    <w:rsid w:val="00045439"/>
    <w:rsid w:val="0004636A"/>
    <w:rsid w:val="00073428"/>
    <w:rsid w:val="000769D0"/>
    <w:rsid w:val="000B0660"/>
    <w:rsid w:val="000E05B6"/>
    <w:rsid w:val="000E28D2"/>
    <w:rsid w:val="000F679B"/>
    <w:rsid w:val="00122904"/>
    <w:rsid w:val="00160801"/>
    <w:rsid w:val="001858D9"/>
    <w:rsid w:val="001A5FA1"/>
    <w:rsid w:val="001F7F92"/>
    <w:rsid w:val="00201F34"/>
    <w:rsid w:val="002302A4"/>
    <w:rsid w:val="002304C2"/>
    <w:rsid w:val="00245110"/>
    <w:rsid w:val="00251F54"/>
    <w:rsid w:val="00274AE8"/>
    <w:rsid w:val="00291F1A"/>
    <w:rsid w:val="0035354B"/>
    <w:rsid w:val="003677EC"/>
    <w:rsid w:val="00377ED2"/>
    <w:rsid w:val="003955A8"/>
    <w:rsid w:val="003D0740"/>
    <w:rsid w:val="003D4712"/>
    <w:rsid w:val="003E3B25"/>
    <w:rsid w:val="003F14A4"/>
    <w:rsid w:val="00424E1E"/>
    <w:rsid w:val="00426335"/>
    <w:rsid w:val="00432055"/>
    <w:rsid w:val="004A1067"/>
    <w:rsid w:val="005073A8"/>
    <w:rsid w:val="00555218"/>
    <w:rsid w:val="00561768"/>
    <w:rsid w:val="0056784E"/>
    <w:rsid w:val="00567C60"/>
    <w:rsid w:val="0058336D"/>
    <w:rsid w:val="005B65D1"/>
    <w:rsid w:val="005E7B0D"/>
    <w:rsid w:val="005F0FBA"/>
    <w:rsid w:val="00605BCD"/>
    <w:rsid w:val="00636C21"/>
    <w:rsid w:val="00673FE0"/>
    <w:rsid w:val="006F1BD4"/>
    <w:rsid w:val="006F435F"/>
    <w:rsid w:val="007307A7"/>
    <w:rsid w:val="00776978"/>
    <w:rsid w:val="00787E8D"/>
    <w:rsid w:val="007911F3"/>
    <w:rsid w:val="00792315"/>
    <w:rsid w:val="007C6A51"/>
    <w:rsid w:val="007D5D74"/>
    <w:rsid w:val="00803411"/>
    <w:rsid w:val="008060A7"/>
    <w:rsid w:val="00822DE8"/>
    <w:rsid w:val="008246CE"/>
    <w:rsid w:val="00873974"/>
    <w:rsid w:val="008965F1"/>
    <w:rsid w:val="008A7FAC"/>
    <w:rsid w:val="008F35B9"/>
    <w:rsid w:val="009200D2"/>
    <w:rsid w:val="00955815"/>
    <w:rsid w:val="009818AE"/>
    <w:rsid w:val="00986741"/>
    <w:rsid w:val="00991CCF"/>
    <w:rsid w:val="009A0AF7"/>
    <w:rsid w:val="009A45F4"/>
    <w:rsid w:val="00A14986"/>
    <w:rsid w:val="00A21BA9"/>
    <w:rsid w:val="00A34097"/>
    <w:rsid w:val="00A37DEB"/>
    <w:rsid w:val="00A44DF6"/>
    <w:rsid w:val="00A52B51"/>
    <w:rsid w:val="00A72245"/>
    <w:rsid w:val="00A773E8"/>
    <w:rsid w:val="00A80424"/>
    <w:rsid w:val="00AA59A6"/>
    <w:rsid w:val="00AC269E"/>
    <w:rsid w:val="00AF05A1"/>
    <w:rsid w:val="00B00CE5"/>
    <w:rsid w:val="00B026F8"/>
    <w:rsid w:val="00B9618F"/>
    <w:rsid w:val="00C033F7"/>
    <w:rsid w:val="00C16B95"/>
    <w:rsid w:val="00C32A3C"/>
    <w:rsid w:val="00C344CB"/>
    <w:rsid w:val="00C63694"/>
    <w:rsid w:val="00C72CB5"/>
    <w:rsid w:val="00C92808"/>
    <w:rsid w:val="00CA062E"/>
    <w:rsid w:val="00CC4175"/>
    <w:rsid w:val="00CD291A"/>
    <w:rsid w:val="00CD692C"/>
    <w:rsid w:val="00CF4391"/>
    <w:rsid w:val="00D138B9"/>
    <w:rsid w:val="00D13E3E"/>
    <w:rsid w:val="00D32BF0"/>
    <w:rsid w:val="00D54C8D"/>
    <w:rsid w:val="00D64B5E"/>
    <w:rsid w:val="00D74066"/>
    <w:rsid w:val="00D8328C"/>
    <w:rsid w:val="00DC4A1E"/>
    <w:rsid w:val="00E348D1"/>
    <w:rsid w:val="00E65B66"/>
    <w:rsid w:val="00EF6002"/>
    <w:rsid w:val="00F17594"/>
    <w:rsid w:val="00F67EDB"/>
    <w:rsid w:val="00FC0F66"/>
    <w:rsid w:val="00FF3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0A77FBC"/>
  <w15:docId w15:val="{D78D6EED-57D6-4689-83FE-70FBE61E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0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5F4"/>
    <w:pPr>
      <w:tabs>
        <w:tab w:val="center" w:pos="4252"/>
        <w:tab w:val="right" w:pos="8504"/>
      </w:tabs>
      <w:snapToGrid w:val="0"/>
    </w:pPr>
  </w:style>
  <w:style w:type="character" w:customStyle="1" w:styleId="a4">
    <w:name w:val="ヘッダー (文字)"/>
    <w:basedOn w:val="a0"/>
    <w:link w:val="a3"/>
    <w:uiPriority w:val="99"/>
    <w:rsid w:val="009A45F4"/>
  </w:style>
  <w:style w:type="paragraph" w:styleId="a5">
    <w:name w:val="footer"/>
    <w:basedOn w:val="a"/>
    <w:link w:val="a6"/>
    <w:uiPriority w:val="99"/>
    <w:unhideWhenUsed/>
    <w:rsid w:val="009A45F4"/>
    <w:pPr>
      <w:tabs>
        <w:tab w:val="center" w:pos="4252"/>
        <w:tab w:val="right" w:pos="8504"/>
      </w:tabs>
      <w:snapToGrid w:val="0"/>
    </w:pPr>
  </w:style>
  <w:style w:type="character" w:customStyle="1" w:styleId="a6">
    <w:name w:val="フッター (文字)"/>
    <w:basedOn w:val="a0"/>
    <w:link w:val="a5"/>
    <w:uiPriority w:val="99"/>
    <w:rsid w:val="009A45F4"/>
  </w:style>
  <w:style w:type="table" w:styleId="a7">
    <w:name w:val="Table Grid"/>
    <w:basedOn w:val="a1"/>
    <w:uiPriority w:val="59"/>
    <w:rsid w:val="0012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32B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2BF0"/>
    <w:rPr>
      <w:rFonts w:asciiTheme="majorHAnsi" w:eastAsiaTheme="majorEastAsia" w:hAnsiTheme="majorHAnsi" w:cstheme="majorBidi"/>
      <w:sz w:val="18"/>
      <w:szCs w:val="18"/>
    </w:rPr>
  </w:style>
  <w:style w:type="paragraph" w:customStyle="1" w:styleId="Default">
    <w:name w:val="Default"/>
    <w:rsid w:val="004A106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1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1C185-6B40-4B0E-A6EE-CD3F0893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7</Pages>
  <Words>974</Words>
  <Characters>5554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惠美 俊彦</dc:creator>
  <cp:lastModifiedBy>小林 真衣</cp:lastModifiedBy>
  <cp:revision>36</cp:revision>
  <cp:lastPrinted>2019-06-27T01:42:00Z</cp:lastPrinted>
  <dcterms:created xsi:type="dcterms:W3CDTF">2019-06-05T00:14:00Z</dcterms:created>
  <dcterms:modified xsi:type="dcterms:W3CDTF">2019-06-28T08:31:00Z</dcterms:modified>
</cp:coreProperties>
</file>