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68B637" w14:textId="77777777" w:rsidR="00584B34" w:rsidRPr="007919E9" w:rsidRDefault="00584B34" w:rsidP="00584B34">
      <w:pPr>
        <w:pStyle w:val="a8"/>
        <w:tabs>
          <w:tab w:val="clear" w:pos="4252"/>
          <w:tab w:val="clear" w:pos="8504"/>
        </w:tabs>
        <w:wordWrap w:val="0"/>
        <w:jc w:val="right"/>
        <w:rPr>
          <w:rFonts w:ascii="ＭＳ ゴシック" w:eastAsia="ＭＳ ゴシック" w:hAnsi="ＭＳ ゴシック"/>
          <w:b/>
          <w:color w:val="FF0000"/>
          <w:bdr w:val="single" w:sz="4" w:space="0" w:color="auto"/>
        </w:rPr>
      </w:pPr>
      <w:bookmarkStart w:id="0" w:name="_GoBack"/>
      <w:bookmarkEnd w:id="0"/>
    </w:p>
    <w:p w14:paraId="602328C8" w14:textId="77777777" w:rsidR="00584B34" w:rsidRDefault="00584B34" w:rsidP="00584B34">
      <w:pPr>
        <w:rPr>
          <w:b/>
          <w:sz w:val="40"/>
          <w:szCs w:val="40"/>
        </w:rPr>
      </w:pPr>
    </w:p>
    <w:p w14:paraId="3FE06177" w14:textId="77777777" w:rsidR="00584B34" w:rsidRPr="008221E9" w:rsidRDefault="00584B34" w:rsidP="00584B34">
      <w:pPr>
        <w:jc w:val="center"/>
        <w:rPr>
          <w:rFonts w:ascii="ＭＳ ゴシック" w:eastAsia="ＭＳ ゴシック" w:hAnsi="ＭＳ ゴシック"/>
          <w:b/>
          <w:sz w:val="40"/>
          <w:szCs w:val="40"/>
        </w:rPr>
      </w:pPr>
    </w:p>
    <w:p w14:paraId="1E07DFC9" w14:textId="77777777" w:rsidR="00584B34" w:rsidRPr="005B5A96" w:rsidRDefault="00D8724D" w:rsidP="00584B34">
      <w:pPr>
        <w:jc w:val="center"/>
        <w:rPr>
          <w:rFonts w:ascii="ＭＳ ゴシック" w:eastAsia="ＭＳ ゴシック" w:hAnsi="ＭＳ ゴシック"/>
          <w:b/>
          <w:sz w:val="40"/>
          <w:szCs w:val="40"/>
        </w:rPr>
      </w:pPr>
      <w:r>
        <w:rPr>
          <w:rFonts w:ascii="ＭＳ ゴシック" w:eastAsia="ＭＳ ゴシック" w:hAnsi="ＭＳ ゴシック" w:hint="eastAsia"/>
          <w:b/>
          <w:sz w:val="40"/>
          <w:szCs w:val="40"/>
        </w:rPr>
        <w:t>南工場建替及び運営事業</w:t>
      </w:r>
    </w:p>
    <w:p w14:paraId="2F20D56C" w14:textId="77777777" w:rsidR="00584B34" w:rsidRPr="005B5A96" w:rsidRDefault="00584B34" w:rsidP="00584B34">
      <w:pPr>
        <w:jc w:val="center"/>
        <w:rPr>
          <w:rFonts w:ascii="ＭＳ ゴシック" w:eastAsia="ＭＳ ゴシック" w:hAnsi="ＭＳ ゴシック"/>
          <w:b/>
          <w:sz w:val="40"/>
          <w:szCs w:val="40"/>
        </w:rPr>
      </w:pPr>
    </w:p>
    <w:p w14:paraId="19A85AF1" w14:textId="77777777" w:rsidR="00584B34" w:rsidRPr="005B5A96" w:rsidRDefault="00584B34" w:rsidP="00584B34">
      <w:pPr>
        <w:jc w:val="center"/>
        <w:rPr>
          <w:rFonts w:ascii="ＭＳ ゴシック" w:eastAsia="ＭＳ ゴシック" w:hAnsi="ＭＳ ゴシック"/>
          <w:b/>
          <w:sz w:val="40"/>
          <w:szCs w:val="40"/>
        </w:rPr>
      </w:pPr>
    </w:p>
    <w:p w14:paraId="6AB586B2" w14:textId="77777777" w:rsidR="00584B34" w:rsidRPr="005B5A96" w:rsidRDefault="00584B34" w:rsidP="00584B34">
      <w:pPr>
        <w:jc w:val="center"/>
        <w:rPr>
          <w:rFonts w:ascii="ＭＳ ゴシック" w:eastAsia="ＭＳ ゴシック" w:hAnsi="ＭＳ ゴシック"/>
          <w:b/>
          <w:sz w:val="40"/>
          <w:szCs w:val="40"/>
        </w:rPr>
      </w:pPr>
    </w:p>
    <w:p w14:paraId="50FD4EE1" w14:textId="77777777" w:rsidR="00584B34" w:rsidRPr="005B5A96" w:rsidRDefault="00584B34" w:rsidP="00584B34">
      <w:pPr>
        <w:jc w:val="center"/>
        <w:rPr>
          <w:rFonts w:ascii="ＭＳ ゴシック" w:eastAsia="ＭＳ ゴシック" w:hAnsi="ＭＳ ゴシック"/>
          <w:b/>
          <w:sz w:val="40"/>
          <w:szCs w:val="40"/>
        </w:rPr>
      </w:pPr>
    </w:p>
    <w:p w14:paraId="20C7DD04" w14:textId="77777777" w:rsidR="00584B34" w:rsidRPr="005B5A96" w:rsidRDefault="00584B34" w:rsidP="00584B34">
      <w:pPr>
        <w:jc w:val="center"/>
        <w:rPr>
          <w:rFonts w:ascii="ＭＳ ゴシック" w:eastAsia="ＭＳ ゴシック" w:hAnsi="ＭＳ ゴシック"/>
          <w:b/>
          <w:sz w:val="40"/>
          <w:szCs w:val="40"/>
        </w:rPr>
      </w:pPr>
    </w:p>
    <w:p w14:paraId="2E769CAC" w14:textId="77777777" w:rsidR="00584B34" w:rsidRPr="005B5A96" w:rsidRDefault="00584B34" w:rsidP="00584B34">
      <w:pPr>
        <w:jc w:val="center"/>
        <w:rPr>
          <w:rFonts w:ascii="ＭＳ ゴシック" w:eastAsia="ＭＳ ゴシック" w:hAnsi="ＭＳ ゴシック"/>
          <w:b/>
          <w:sz w:val="40"/>
          <w:szCs w:val="40"/>
        </w:rPr>
      </w:pPr>
      <w:r w:rsidRPr="005B5A96">
        <w:rPr>
          <w:rFonts w:ascii="ＭＳ ゴシック" w:eastAsia="ＭＳ ゴシック" w:hAnsi="ＭＳ ゴシック" w:hint="eastAsia"/>
          <w:b/>
          <w:sz w:val="40"/>
          <w:szCs w:val="40"/>
        </w:rPr>
        <w:t>技術評価項目提案書</w:t>
      </w:r>
    </w:p>
    <w:p w14:paraId="1765517F" w14:textId="77777777" w:rsidR="00584B34" w:rsidRPr="005B5A96" w:rsidRDefault="00584B34" w:rsidP="00584B34">
      <w:pPr>
        <w:jc w:val="center"/>
        <w:rPr>
          <w:rFonts w:ascii="ＭＳ ゴシック" w:eastAsia="ＭＳ ゴシック" w:hAnsi="ＭＳ ゴシック"/>
          <w:b/>
          <w:sz w:val="40"/>
          <w:szCs w:val="40"/>
        </w:rPr>
      </w:pPr>
      <w:r w:rsidRPr="005B5A96">
        <w:rPr>
          <w:rFonts w:ascii="ＭＳ ゴシック" w:eastAsia="ＭＳ ゴシック" w:hAnsi="ＭＳ ゴシック" w:hint="eastAsia"/>
          <w:b/>
          <w:sz w:val="40"/>
          <w:szCs w:val="40"/>
        </w:rPr>
        <w:t>（様式</w:t>
      </w:r>
      <w:r w:rsidR="00D8724D">
        <w:rPr>
          <w:rFonts w:ascii="ＭＳ ゴシック" w:eastAsia="ＭＳ ゴシック" w:hAnsi="ＭＳ ゴシック" w:hint="eastAsia"/>
          <w:b/>
          <w:sz w:val="40"/>
          <w:szCs w:val="40"/>
        </w:rPr>
        <w:t>20</w:t>
      </w:r>
      <w:r w:rsidRPr="005B5A96">
        <w:rPr>
          <w:rFonts w:ascii="ＭＳ ゴシック" w:eastAsia="ＭＳ ゴシック" w:hAnsi="ＭＳ ゴシック" w:hint="eastAsia"/>
          <w:b/>
          <w:sz w:val="40"/>
          <w:szCs w:val="40"/>
        </w:rPr>
        <w:t>）</w:t>
      </w:r>
    </w:p>
    <w:p w14:paraId="24F434E7" w14:textId="77777777" w:rsidR="00584B34" w:rsidRPr="005B5A96" w:rsidRDefault="00584B34" w:rsidP="00584B34">
      <w:pPr>
        <w:jc w:val="center"/>
        <w:rPr>
          <w:rFonts w:ascii="ＭＳ ゴシック" w:eastAsia="ＭＳ ゴシック" w:hAnsi="ＭＳ ゴシック"/>
          <w:b/>
          <w:sz w:val="40"/>
          <w:szCs w:val="40"/>
        </w:rPr>
      </w:pPr>
    </w:p>
    <w:p w14:paraId="479E4B7F" w14:textId="77777777" w:rsidR="00584B34" w:rsidRPr="005B5A96" w:rsidRDefault="00584B34" w:rsidP="00584B34">
      <w:pPr>
        <w:jc w:val="center"/>
        <w:rPr>
          <w:rFonts w:ascii="ＭＳ ゴシック" w:eastAsia="ＭＳ ゴシック" w:hAnsi="ＭＳ ゴシック"/>
          <w:b/>
          <w:sz w:val="40"/>
          <w:szCs w:val="40"/>
        </w:rPr>
      </w:pPr>
    </w:p>
    <w:p w14:paraId="1EC32F37" w14:textId="77777777" w:rsidR="00584B34" w:rsidRPr="005B5A96" w:rsidRDefault="00584B34" w:rsidP="00584B34">
      <w:pPr>
        <w:jc w:val="center"/>
        <w:rPr>
          <w:rFonts w:ascii="ＭＳ ゴシック" w:eastAsia="ＭＳ ゴシック" w:hAnsi="ＭＳ ゴシック"/>
          <w:b/>
          <w:sz w:val="40"/>
          <w:szCs w:val="40"/>
        </w:rPr>
      </w:pPr>
    </w:p>
    <w:p w14:paraId="40F70FEC" w14:textId="77777777" w:rsidR="00584B34" w:rsidRPr="005B5A96" w:rsidRDefault="00D8724D" w:rsidP="00584B34">
      <w:pPr>
        <w:jc w:val="center"/>
        <w:rPr>
          <w:rFonts w:ascii="ＭＳ ゴシック" w:eastAsia="ＭＳ ゴシック" w:hAnsi="ＭＳ ゴシック"/>
          <w:b/>
          <w:sz w:val="36"/>
          <w:szCs w:val="36"/>
        </w:rPr>
      </w:pPr>
      <w:r>
        <w:rPr>
          <w:rFonts w:ascii="ＭＳ ゴシック" w:eastAsia="ＭＳ ゴシック" w:hAnsi="ＭＳ ゴシック" w:hint="eastAsia"/>
          <w:b/>
          <w:sz w:val="36"/>
          <w:szCs w:val="36"/>
        </w:rPr>
        <w:t>令和３</w:t>
      </w:r>
      <w:r w:rsidR="00584B34" w:rsidRPr="005B5A96">
        <w:rPr>
          <w:rFonts w:ascii="ＭＳ ゴシック" w:eastAsia="ＭＳ ゴシック" w:hAnsi="ＭＳ ゴシック" w:hint="eastAsia"/>
          <w:b/>
          <w:sz w:val="36"/>
          <w:szCs w:val="36"/>
        </w:rPr>
        <w:t>年</w:t>
      </w:r>
      <w:r w:rsidR="00774DE7">
        <w:rPr>
          <w:rFonts w:ascii="ＭＳ ゴシック" w:eastAsia="ＭＳ ゴシック" w:hAnsi="ＭＳ ゴシック" w:hint="eastAsia"/>
          <w:b/>
          <w:sz w:val="36"/>
          <w:szCs w:val="36"/>
        </w:rPr>
        <w:t>１０</w:t>
      </w:r>
      <w:r w:rsidR="00584B34" w:rsidRPr="005B5A96">
        <w:rPr>
          <w:rFonts w:ascii="ＭＳ ゴシック" w:eastAsia="ＭＳ ゴシック" w:hAnsi="ＭＳ ゴシック" w:hint="eastAsia"/>
          <w:b/>
          <w:sz w:val="36"/>
          <w:szCs w:val="36"/>
        </w:rPr>
        <w:t>月</w:t>
      </w:r>
    </w:p>
    <w:p w14:paraId="612A9A63" w14:textId="77777777" w:rsidR="00584B34" w:rsidRPr="005B5A96" w:rsidRDefault="00584B34" w:rsidP="00584B34">
      <w:pPr>
        <w:jc w:val="center"/>
        <w:rPr>
          <w:rFonts w:ascii="ＭＳ ゴシック" w:eastAsia="ＭＳ ゴシック" w:hAnsi="ＭＳ ゴシック"/>
          <w:b/>
          <w:sz w:val="32"/>
          <w:szCs w:val="32"/>
        </w:rPr>
      </w:pPr>
    </w:p>
    <w:p w14:paraId="3A71B702" w14:textId="77777777" w:rsidR="00584B34" w:rsidRPr="005B5A96" w:rsidRDefault="00D8724D" w:rsidP="00584B34">
      <w:pPr>
        <w:jc w:val="center"/>
        <w:rPr>
          <w:b/>
          <w:sz w:val="36"/>
          <w:szCs w:val="36"/>
        </w:rPr>
        <w:sectPr w:rsidR="00584B34" w:rsidRPr="005B5A96" w:rsidSect="001521F5">
          <w:pgSz w:w="11906" w:h="16838" w:code="9"/>
          <w:pgMar w:top="1985" w:right="1701" w:bottom="1701" w:left="1701" w:header="851" w:footer="992" w:gutter="0"/>
          <w:cols w:space="425"/>
          <w:titlePg/>
          <w:docGrid w:type="lines" w:linePitch="360"/>
        </w:sectPr>
      </w:pPr>
      <w:r>
        <w:rPr>
          <w:rFonts w:ascii="ＭＳ ゴシック" w:eastAsia="ＭＳ ゴシック" w:hAnsi="ＭＳ ゴシック" w:hint="eastAsia"/>
          <w:b/>
          <w:sz w:val="36"/>
          <w:szCs w:val="36"/>
        </w:rPr>
        <w:t>広</w:t>
      </w:r>
      <w:r w:rsidR="00E60F9C">
        <w:rPr>
          <w:rFonts w:ascii="ＭＳ ゴシック" w:eastAsia="ＭＳ ゴシック" w:hAnsi="ＭＳ ゴシック" w:hint="eastAsia"/>
          <w:b/>
          <w:sz w:val="36"/>
          <w:szCs w:val="36"/>
        </w:rPr>
        <w:t xml:space="preserve">　</w:t>
      </w:r>
      <w:r>
        <w:rPr>
          <w:rFonts w:ascii="ＭＳ ゴシック" w:eastAsia="ＭＳ ゴシック" w:hAnsi="ＭＳ ゴシック" w:hint="eastAsia"/>
          <w:b/>
          <w:sz w:val="36"/>
          <w:szCs w:val="36"/>
        </w:rPr>
        <w:t>島</w:t>
      </w:r>
      <w:r w:rsidR="00E60F9C">
        <w:rPr>
          <w:rFonts w:ascii="ＭＳ ゴシック" w:eastAsia="ＭＳ ゴシック" w:hAnsi="ＭＳ ゴシック" w:hint="eastAsia"/>
          <w:b/>
          <w:sz w:val="36"/>
          <w:szCs w:val="36"/>
        </w:rPr>
        <w:t xml:space="preserve">　市</w:t>
      </w:r>
    </w:p>
    <w:p w14:paraId="3786A8E9" w14:textId="77777777" w:rsidR="00E60F9C" w:rsidRDefault="00E60F9C" w:rsidP="00CC5B39">
      <w:r>
        <w:rPr>
          <w:rFonts w:hint="eastAsia"/>
        </w:rPr>
        <w:lastRenderedPageBreak/>
        <w:t>【評価項目設定の趣旨】</w:t>
      </w:r>
    </w:p>
    <w:p w14:paraId="440ABCAC" w14:textId="77777777" w:rsidR="00440BBE" w:rsidRPr="00F10449" w:rsidRDefault="005256F5" w:rsidP="00440BBE">
      <w:pPr>
        <w:ind w:firstLineChars="100" w:firstLine="223"/>
        <w:rPr>
          <w:rFonts w:ascii="ＭＳ Ｐ明朝" w:hAnsi="ＭＳ Ｐ明朝"/>
          <w:szCs w:val="21"/>
        </w:rPr>
      </w:pPr>
      <w:r>
        <w:rPr>
          <w:rFonts w:hint="eastAsia"/>
          <w:szCs w:val="21"/>
        </w:rPr>
        <w:t>広島市</w:t>
      </w:r>
      <w:r w:rsidR="00440BBE">
        <w:rPr>
          <w:rFonts w:hint="eastAsia"/>
          <w:szCs w:val="21"/>
        </w:rPr>
        <w:t>のごみ焼却施設はかねてより湿式排ガス処理装置の採用を基本としており、通常運転時に</w:t>
      </w:r>
      <w:r w:rsidR="00440BBE" w:rsidRPr="00F10449">
        <w:rPr>
          <w:rFonts w:ascii="ＭＳ Ｐ明朝" w:hAnsi="ＭＳ Ｐ明朝" w:hint="eastAsia"/>
          <w:szCs w:val="21"/>
        </w:rPr>
        <w:t>おける有害物質排出量の最小化を重要な運転管理指標として定めている。</w:t>
      </w:r>
    </w:p>
    <w:p w14:paraId="6AF4FE01" w14:textId="3509717D" w:rsidR="00440BBE" w:rsidRPr="00F10449" w:rsidRDefault="00F10449" w:rsidP="00440BBE">
      <w:pPr>
        <w:ind w:firstLineChars="100" w:firstLine="223"/>
        <w:rPr>
          <w:rFonts w:ascii="ＭＳ Ｐ明朝" w:hAnsi="ＭＳ Ｐ明朝"/>
        </w:rPr>
      </w:pPr>
      <w:r w:rsidRPr="00F10449">
        <w:rPr>
          <w:rFonts w:ascii="ＭＳ Ｐ明朝" w:hAnsi="ＭＳ Ｐ明朝" w:hint="eastAsia"/>
          <w:szCs w:val="21"/>
        </w:rPr>
        <w:t>以上を踏まえて、</w:t>
      </w:r>
      <w:r w:rsidR="00440BBE" w:rsidRPr="00F10449">
        <w:rPr>
          <w:rFonts w:ascii="ＭＳ Ｐ明朝" w:hAnsi="ＭＳ Ｐ明朝" w:hint="eastAsia"/>
          <w:szCs w:val="21"/>
        </w:rPr>
        <w:t>排ガス基準値</w:t>
      </w:r>
      <w:r w:rsidR="0043079F">
        <w:rPr>
          <w:rFonts w:ascii="ＭＳ Ｐ明朝" w:hAnsi="ＭＳ Ｐ明朝" w:hint="eastAsia"/>
          <w:szCs w:val="21"/>
        </w:rPr>
        <w:t>や</w:t>
      </w:r>
      <w:r w:rsidR="0043079F" w:rsidRPr="00440BBE">
        <w:rPr>
          <w:rFonts w:hint="eastAsia"/>
          <w:szCs w:val="21"/>
        </w:rPr>
        <w:t>騒音・振動・悪臭等の基準値</w:t>
      </w:r>
      <w:r w:rsidR="00440BBE" w:rsidRPr="00F10449">
        <w:rPr>
          <w:rFonts w:ascii="ＭＳ Ｐ明朝" w:hAnsi="ＭＳ Ｐ明朝" w:hint="eastAsia"/>
          <w:szCs w:val="21"/>
        </w:rPr>
        <w:t>を遵守するための施策及び施設運営（設計含む）における環境保全対策の考え方と管理基準値等の考え方について</w:t>
      </w:r>
      <w:r w:rsidR="00820B15">
        <w:rPr>
          <w:rFonts w:ascii="ＭＳ Ｐ明朝" w:hAnsi="ＭＳ Ｐ明朝" w:hint="eastAsia"/>
          <w:szCs w:val="21"/>
        </w:rPr>
        <w:t>、</w:t>
      </w:r>
      <w:r w:rsidR="00440BBE" w:rsidRPr="00F10449">
        <w:rPr>
          <w:rFonts w:ascii="ＭＳ Ｐ明朝" w:hAnsi="ＭＳ Ｐ明朝" w:hint="eastAsia"/>
          <w:szCs w:val="21"/>
        </w:rPr>
        <w:t>優れた提案</w:t>
      </w:r>
      <w:r w:rsidRPr="00F10449">
        <w:rPr>
          <w:rFonts w:ascii="ＭＳ Ｐ明朝" w:hAnsi="ＭＳ Ｐ明朝" w:hint="eastAsia"/>
          <w:szCs w:val="21"/>
        </w:rPr>
        <w:t>を期待し、評価項目として設定するものとした。</w:t>
      </w:r>
    </w:p>
    <w:p w14:paraId="53C15F4D" w14:textId="77777777" w:rsidR="00E60F9C" w:rsidRDefault="00E60F9C" w:rsidP="00CC5B39"/>
    <w:p w14:paraId="3C71FF64" w14:textId="77777777" w:rsidR="00E60F9C" w:rsidRPr="00440BBE" w:rsidRDefault="00E60F9C" w:rsidP="00E60F9C">
      <w:r w:rsidRPr="00440BBE">
        <w:rPr>
          <w:rFonts w:hint="eastAsia"/>
        </w:rPr>
        <w:t>【提案内容】（</w:t>
      </w:r>
      <w:r w:rsidRPr="00440BBE">
        <w:rPr>
          <w:rFonts w:hint="eastAsia"/>
        </w:rPr>
        <w:t>A4</w:t>
      </w:r>
      <w:r w:rsidRPr="00440BBE">
        <w:rPr>
          <w:rFonts w:hint="eastAsia"/>
        </w:rPr>
        <w:t>縦</w:t>
      </w:r>
      <w:r w:rsidRPr="00440BBE">
        <w:rPr>
          <w:rFonts w:hint="eastAsia"/>
        </w:rPr>
        <w:t>3</w:t>
      </w:r>
      <w:r w:rsidRPr="00440BBE">
        <w:rPr>
          <w:rFonts w:hint="eastAsia"/>
        </w:rPr>
        <w:t>枚以内）</w:t>
      </w:r>
    </w:p>
    <w:p w14:paraId="7C5F60D0" w14:textId="4653979C" w:rsidR="00440BBE" w:rsidRPr="00440BBE" w:rsidRDefault="00440BBE" w:rsidP="00440BBE">
      <w:pPr>
        <w:ind w:left="445" w:hangingChars="200" w:hanging="445"/>
      </w:pPr>
      <w:r w:rsidRPr="00440BBE">
        <w:rPr>
          <w:rFonts w:hint="eastAsia"/>
          <w:szCs w:val="21"/>
        </w:rPr>
        <w:t xml:space="preserve">①　</w:t>
      </w:r>
      <w:r w:rsidRPr="00440BBE">
        <w:rPr>
          <w:rFonts w:hint="eastAsia"/>
        </w:rPr>
        <w:t>排ガス基準値遵守のための施策について記載</w:t>
      </w:r>
    </w:p>
    <w:p w14:paraId="72120252" w14:textId="77777777" w:rsidR="00440BBE" w:rsidRPr="00440BBE" w:rsidRDefault="00440BBE" w:rsidP="00440BBE">
      <w:pPr>
        <w:ind w:leftChars="100" w:left="446" w:hangingChars="100" w:hanging="223"/>
        <w:rPr>
          <w:szCs w:val="21"/>
        </w:rPr>
      </w:pPr>
      <w:r w:rsidRPr="00440BBE">
        <w:rPr>
          <w:rFonts w:hint="eastAsia"/>
          <w:szCs w:val="21"/>
        </w:rPr>
        <w:t>・排ガス基準値遵守のための対策を設備・運営両面について具体的に説明すること</w:t>
      </w:r>
      <w:r w:rsidR="00E32DD2">
        <w:rPr>
          <w:rFonts w:hint="eastAsia"/>
          <w:szCs w:val="21"/>
        </w:rPr>
        <w:t>。</w:t>
      </w:r>
    </w:p>
    <w:p w14:paraId="37F0003F" w14:textId="77777777" w:rsidR="00440BBE" w:rsidRPr="00440BBE" w:rsidRDefault="00440BBE" w:rsidP="00FE74D5">
      <w:pPr>
        <w:ind w:leftChars="100" w:left="334" w:hangingChars="50" w:hanging="111"/>
        <w:rPr>
          <w:szCs w:val="21"/>
        </w:rPr>
      </w:pPr>
      <w:r w:rsidRPr="00440BBE">
        <w:rPr>
          <w:rFonts w:hint="eastAsia"/>
          <w:szCs w:val="21"/>
        </w:rPr>
        <w:t>・乾式排ガス処理と湿式排ガス処理の能力バランスの設定根拠について、最終処分量削減や経済性を踏まえて具体的に説明すること。</w:t>
      </w:r>
    </w:p>
    <w:p w14:paraId="0D463F7D" w14:textId="77777777" w:rsidR="00440BBE" w:rsidRPr="00440BBE" w:rsidRDefault="00440BBE" w:rsidP="00440BBE">
      <w:pPr>
        <w:ind w:left="445" w:hangingChars="200" w:hanging="445"/>
        <w:rPr>
          <w:szCs w:val="21"/>
        </w:rPr>
      </w:pPr>
    </w:p>
    <w:p w14:paraId="5AFE66A4" w14:textId="0FEC23AD" w:rsidR="00440BBE" w:rsidRPr="00440BBE" w:rsidRDefault="00440BBE" w:rsidP="00440BBE">
      <w:pPr>
        <w:ind w:left="445" w:hangingChars="200" w:hanging="445"/>
        <w:rPr>
          <w:szCs w:val="21"/>
        </w:rPr>
      </w:pPr>
      <w:r w:rsidRPr="00440BBE">
        <w:rPr>
          <w:rFonts w:hint="eastAsia"/>
          <w:szCs w:val="21"/>
        </w:rPr>
        <w:t>②　騒音・振動・悪臭等の基準値遵守のための施策について記載</w:t>
      </w:r>
    </w:p>
    <w:p w14:paraId="6CB47F50" w14:textId="27CC5511" w:rsidR="00FE74D5" w:rsidRPr="00440BBE" w:rsidRDefault="00440BBE" w:rsidP="00FE74D5">
      <w:pPr>
        <w:ind w:leftChars="100" w:left="334" w:hangingChars="50" w:hanging="111"/>
        <w:rPr>
          <w:szCs w:val="21"/>
        </w:rPr>
      </w:pPr>
      <w:r w:rsidRPr="00440BBE">
        <w:rPr>
          <w:rFonts w:hint="eastAsia"/>
          <w:szCs w:val="21"/>
        </w:rPr>
        <w:t>・騒音</w:t>
      </w:r>
      <w:r w:rsidR="0043079F">
        <w:rPr>
          <w:rFonts w:hint="eastAsia"/>
          <w:szCs w:val="21"/>
        </w:rPr>
        <w:t>・</w:t>
      </w:r>
      <w:r w:rsidRPr="00440BBE">
        <w:rPr>
          <w:rFonts w:hint="eastAsia"/>
          <w:szCs w:val="21"/>
        </w:rPr>
        <w:t>振動</w:t>
      </w:r>
      <w:r w:rsidR="0043079F">
        <w:rPr>
          <w:rFonts w:hint="eastAsia"/>
          <w:szCs w:val="21"/>
        </w:rPr>
        <w:t>・</w:t>
      </w:r>
      <w:r w:rsidRPr="00440BBE">
        <w:rPr>
          <w:rFonts w:hint="eastAsia"/>
          <w:szCs w:val="21"/>
        </w:rPr>
        <w:t>悪臭等の基準値遵守のための発生源対策、伝搬・漏洩対策を設備・運営両面について具体的に説明すること</w:t>
      </w:r>
      <w:r w:rsidR="00FE74D5">
        <w:rPr>
          <w:rFonts w:hint="eastAsia"/>
          <w:szCs w:val="21"/>
        </w:rPr>
        <w:t>。</w:t>
      </w:r>
    </w:p>
    <w:p w14:paraId="638502D1" w14:textId="5E330853" w:rsidR="00440BBE" w:rsidRPr="00440BBE" w:rsidRDefault="00440BBE" w:rsidP="00440BBE">
      <w:pPr>
        <w:ind w:leftChars="100" w:left="446" w:hangingChars="100" w:hanging="223"/>
        <w:rPr>
          <w:szCs w:val="21"/>
        </w:rPr>
      </w:pPr>
      <w:r w:rsidRPr="00440BBE">
        <w:rPr>
          <w:rFonts w:hint="eastAsia"/>
          <w:szCs w:val="21"/>
        </w:rPr>
        <w:t>・工場棟等の居室（見学者スペース含む）の室内環境保全について具体的に説明すること</w:t>
      </w:r>
      <w:r w:rsidR="00726715">
        <w:rPr>
          <w:rFonts w:hint="eastAsia"/>
          <w:szCs w:val="21"/>
        </w:rPr>
        <w:t>。</w:t>
      </w:r>
    </w:p>
    <w:p w14:paraId="00C9F55B" w14:textId="77777777" w:rsidR="00440BBE" w:rsidRPr="00440BBE" w:rsidRDefault="00440BBE" w:rsidP="00440BBE">
      <w:pPr>
        <w:rPr>
          <w:szCs w:val="21"/>
        </w:rPr>
      </w:pPr>
    </w:p>
    <w:p w14:paraId="5ED646F9" w14:textId="2CCE4C62" w:rsidR="00440BBE" w:rsidRPr="00440BBE" w:rsidRDefault="00440BBE" w:rsidP="00FE74D5">
      <w:pPr>
        <w:ind w:left="334" w:hangingChars="150" w:hanging="334"/>
        <w:rPr>
          <w:szCs w:val="21"/>
        </w:rPr>
      </w:pPr>
      <w:r w:rsidRPr="00440BBE">
        <w:rPr>
          <w:rFonts w:hint="eastAsia"/>
          <w:szCs w:val="21"/>
        </w:rPr>
        <w:t>③　湿式排ガス処理装置の特性を踏まえた管理基準値（運転</w:t>
      </w:r>
      <w:r w:rsidR="00197B3A">
        <w:rPr>
          <w:rFonts w:hint="eastAsia"/>
          <w:szCs w:val="21"/>
        </w:rPr>
        <w:t>基準</w:t>
      </w:r>
      <w:r w:rsidRPr="00440BBE">
        <w:rPr>
          <w:rFonts w:hint="eastAsia"/>
          <w:szCs w:val="21"/>
        </w:rPr>
        <w:t>値、要監視基準</w:t>
      </w:r>
      <w:r w:rsidR="00197B3A">
        <w:rPr>
          <w:rFonts w:hint="eastAsia"/>
          <w:szCs w:val="21"/>
        </w:rPr>
        <w:t>値</w:t>
      </w:r>
      <w:r w:rsidRPr="00440BBE">
        <w:rPr>
          <w:rFonts w:hint="eastAsia"/>
          <w:szCs w:val="21"/>
        </w:rPr>
        <w:t>）と停止基準値の管理</w:t>
      </w:r>
      <w:r w:rsidR="0043079F">
        <w:rPr>
          <w:rFonts w:hint="eastAsia"/>
          <w:szCs w:val="21"/>
        </w:rPr>
        <w:t>手法</w:t>
      </w:r>
      <w:r w:rsidRPr="00440BBE">
        <w:rPr>
          <w:rFonts w:hint="eastAsia"/>
          <w:szCs w:val="21"/>
        </w:rPr>
        <w:t>について記載</w:t>
      </w:r>
    </w:p>
    <w:p w14:paraId="5D6DB106" w14:textId="77777777" w:rsidR="00440BBE" w:rsidRPr="00440BBE" w:rsidRDefault="00440BBE" w:rsidP="00440BBE">
      <w:pPr>
        <w:ind w:leftChars="100" w:left="446" w:hangingChars="100" w:hanging="223"/>
        <w:rPr>
          <w:szCs w:val="21"/>
        </w:rPr>
      </w:pPr>
      <w:r w:rsidRPr="00440BBE">
        <w:rPr>
          <w:rFonts w:hint="eastAsia"/>
          <w:szCs w:val="21"/>
        </w:rPr>
        <w:t>・設備・運営両面における地域環境保全対策について具体的に説明すること</w:t>
      </w:r>
      <w:r w:rsidR="00FE74D5">
        <w:rPr>
          <w:rFonts w:hint="eastAsia"/>
          <w:szCs w:val="21"/>
        </w:rPr>
        <w:t>。</w:t>
      </w:r>
    </w:p>
    <w:p w14:paraId="542D0E11" w14:textId="01550FA4" w:rsidR="00440BBE" w:rsidRPr="00440BBE" w:rsidRDefault="00440BBE" w:rsidP="00440BBE">
      <w:pPr>
        <w:ind w:leftChars="100" w:left="446" w:hangingChars="100" w:hanging="223"/>
        <w:rPr>
          <w:szCs w:val="21"/>
        </w:rPr>
      </w:pPr>
      <w:r w:rsidRPr="00440BBE">
        <w:rPr>
          <w:rFonts w:hint="eastAsia"/>
          <w:szCs w:val="21"/>
        </w:rPr>
        <w:t>・管理</w:t>
      </w:r>
      <w:r w:rsidR="0043079F">
        <w:rPr>
          <w:rFonts w:hint="eastAsia"/>
          <w:szCs w:val="21"/>
        </w:rPr>
        <w:t>手法</w:t>
      </w:r>
      <w:r w:rsidRPr="00440BBE">
        <w:rPr>
          <w:rFonts w:hint="eastAsia"/>
          <w:szCs w:val="21"/>
        </w:rPr>
        <w:t>について具体的に説明すること</w:t>
      </w:r>
      <w:r w:rsidR="00FE74D5">
        <w:rPr>
          <w:rFonts w:hint="eastAsia"/>
          <w:szCs w:val="21"/>
        </w:rPr>
        <w:t>。</w:t>
      </w:r>
    </w:p>
    <w:p w14:paraId="5F8188AD" w14:textId="77777777" w:rsidR="00440BBE" w:rsidRDefault="00440BBE" w:rsidP="00440BBE">
      <w:pPr>
        <w:ind w:leftChars="100" w:left="446" w:hangingChars="100" w:hanging="223"/>
        <w:rPr>
          <w:szCs w:val="21"/>
        </w:rPr>
      </w:pPr>
      <w:r w:rsidRPr="00440BBE">
        <w:rPr>
          <w:rFonts w:hint="eastAsia"/>
          <w:szCs w:val="21"/>
        </w:rPr>
        <w:t>・管理基準値及び停止基準値を超過しないための方策について具体的に説明すること</w:t>
      </w:r>
      <w:r w:rsidR="00FE74D5">
        <w:rPr>
          <w:rFonts w:hint="eastAsia"/>
          <w:szCs w:val="21"/>
        </w:rPr>
        <w:t>。</w:t>
      </w:r>
    </w:p>
    <w:p w14:paraId="07654146" w14:textId="77777777" w:rsidR="00E60F9C" w:rsidRPr="001F1C85" w:rsidRDefault="00E60F9C" w:rsidP="00E60F9C">
      <w:pPr>
        <w:ind w:leftChars="100" w:left="334" w:hangingChars="50" w:hanging="111"/>
        <w:sectPr w:rsidR="00E60F9C" w:rsidRPr="001F1C85" w:rsidSect="00584B34">
          <w:headerReference w:type="default" r:id="rId8"/>
          <w:footerReference w:type="default" r:id="rId9"/>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5285C789" w14:textId="77777777" w:rsidR="00774123" w:rsidRDefault="00774123" w:rsidP="00CC5B39">
      <w:r>
        <w:rPr>
          <w:rFonts w:hint="eastAsia"/>
        </w:rPr>
        <w:lastRenderedPageBreak/>
        <w:t>【評価項目設定の趣旨】</w:t>
      </w:r>
    </w:p>
    <w:p w14:paraId="7144B9F1" w14:textId="4F7DC843" w:rsidR="00440BBE" w:rsidRDefault="00440BBE" w:rsidP="00440BBE">
      <w:pPr>
        <w:ind w:firstLineChars="100" w:firstLine="223"/>
        <w:rPr>
          <w:szCs w:val="21"/>
        </w:rPr>
      </w:pPr>
      <w:r>
        <w:rPr>
          <w:rFonts w:hint="eastAsia"/>
          <w:szCs w:val="21"/>
        </w:rPr>
        <w:t>本件事業においては、売電収入の帰属を</w:t>
      </w:r>
      <w:r w:rsidR="005256F5">
        <w:rPr>
          <w:rFonts w:hint="eastAsia"/>
          <w:szCs w:val="21"/>
        </w:rPr>
        <w:t>広島市</w:t>
      </w:r>
      <w:r>
        <w:rPr>
          <w:rFonts w:hint="eastAsia"/>
          <w:szCs w:val="21"/>
        </w:rPr>
        <w:t>とし、ＦＩＴ制度を活用し</w:t>
      </w:r>
      <w:r w:rsidR="005256F5">
        <w:rPr>
          <w:rFonts w:hint="eastAsia"/>
          <w:szCs w:val="21"/>
        </w:rPr>
        <w:t>広島市</w:t>
      </w:r>
      <w:r>
        <w:rPr>
          <w:rFonts w:hint="eastAsia"/>
          <w:szCs w:val="21"/>
        </w:rPr>
        <w:t>が自ら売電先の調達（入札）を実施する又は自己託送により</w:t>
      </w:r>
      <w:r w:rsidR="005256F5">
        <w:rPr>
          <w:rFonts w:hint="eastAsia"/>
          <w:szCs w:val="21"/>
        </w:rPr>
        <w:t>広島市</w:t>
      </w:r>
      <w:r>
        <w:rPr>
          <w:rFonts w:hint="eastAsia"/>
          <w:szCs w:val="21"/>
        </w:rPr>
        <w:t>施設へ余剰電力を供給する計画としてい</w:t>
      </w:r>
      <w:r w:rsidR="001E2E6F">
        <w:rPr>
          <w:rFonts w:hint="eastAsia"/>
          <w:szCs w:val="21"/>
        </w:rPr>
        <w:t>る</w:t>
      </w:r>
      <w:r w:rsidR="00BC357C">
        <w:rPr>
          <w:rFonts w:hint="eastAsia"/>
          <w:szCs w:val="21"/>
        </w:rPr>
        <w:t>。この</w:t>
      </w:r>
      <w:r>
        <w:rPr>
          <w:rFonts w:hint="eastAsia"/>
          <w:szCs w:val="21"/>
        </w:rPr>
        <w:t>ため、</w:t>
      </w:r>
      <w:r w:rsidR="00820B15">
        <w:rPr>
          <w:rFonts w:hint="eastAsia"/>
          <w:szCs w:val="21"/>
        </w:rPr>
        <w:t>送電端効率の最大化</w:t>
      </w:r>
      <w:r>
        <w:rPr>
          <w:rFonts w:hint="eastAsia"/>
          <w:szCs w:val="21"/>
        </w:rPr>
        <w:t>は事業費削減と低炭素社会の実現に向け</w:t>
      </w:r>
      <w:r w:rsidR="00820B15">
        <w:rPr>
          <w:rFonts w:hint="eastAsia"/>
          <w:szCs w:val="21"/>
        </w:rPr>
        <w:t>て重要</w:t>
      </w:r>
      <w:r>
        <w:rPr>
          <w:rFonts w:hint="eastAsia"/>
          <w:szCs w:val="21"/>
        </w:rPr>
        <w:t>であること、また、電気の価値を高めるための安定した余剰電</w:t>
      </w:r>
      <w:r w:rsidR="00BC357C">
        <w:rPr>
          <w:rFonts w:hint="eastAsia"/>
          <w:szCs w:val="21"/>
        </w:rPr>
        <w:t>力</w:t>
      </w:r>
      <w:r>
        <w:rPr>
          <w:rFonts w:hint="eastAsia"/>
          <w:szCs w:val="21"/>
        </w:rPr>
        <w:t>量の確保のためにも重要な</w:t>
      </w:r>
      <w:r w:rsidR="001E2E6F">
        <w:rPr>
          <w:rFonts w:hint="eastAsia"/>
          <w:szCs w:val="21"/>
        </w:rPr>
        <w:t>項目と位置付けられる</w:t>
      </w:r>
      <w:r>
        <w:rPr>
          <w:rFonts w:hint="eastAsia"/>
          <w:szCs w:val="21"/>
        </w:rPr>
        <w:t>。</w:t>
      </w:r>
    </w:p>
    <w:p w14:paraId="749E5752" w14:textId="77777777" w:rsidR="001E2E6F" w:rsidRDefault="00440BBE" w:rsidP="001E2E6F">
      <w:pPr>
        <w:ind w:firstLineChars="100" w:firstLine="223"/>
        <w:rPr>
          <w:szCs w:val="21"/>
        </w:rPr>
      </w:pPr>
      <w:r>
        <w:rPr>
          <w:rFonts w:hint="eastAsia"/>
          <w:szCs w:val="21"/>
        </w:rPr>
        <w:t>また、基本方針では</w:t>
      </w:r>
      <w:r w:rsidRPr="001E2E6F">
        <w:rPr>
          <w:rFonts w:hint="eastAsia"/>
          <w:szCs w:val="21"/>
        </w:rPr>
        <w:t>「</w:t>
      </w:r>
      <w:r w:rsidR="001E2E6F" w:rsidRPr="001E2E6F">
        <w:rPr>
          <w:rFonts w:hint="eastAsia"/>
          <w:szCs w:val="21"/>
        </w:rPr>
        <w:t>ご</w:t>
      </w:r>
      <w:r w:rsidRPr="001E2E6F">
        <w:rPr>
          <w:rFonts w:hint="eastAsia"/>
          <w:szCs w:val="21"/>
        </w:rPr>
        <w:t>み焼却に伴う余熱利用、高効率発電を通じて、また、高効率型の発電技術や省エネルギー技術、高度な焼却制御システムを導入すること等により、循環型社会の形成、脱炭素社会の構築に貢献できる施設とする。」</w:t>
      </w:r>
      <w:r w:rsidR="009C2CB6">
        <w:rPr>
          <w:rFonts w:hint="eastAsia"/>
          <w:szCs w:val="21"/>
        </w:rPr>
        <w:t>と</w:t>
      </w:r>
      <w:r w:rsidR="001E2E6F">
        <w:rPr>
          <w:rFonts w:hint="eastAsia"/>
          <w:szCs w:val="21"/>
        </w:rPr>
        <w:t>定めている。</w:t>
      </w:r>
    </w:p>
    <w:p w14:paraId="7988DFE5" w14:textId="2778A0B6" w:rsidR="001E2E6F" w:rsidRDefault="001E2E6F" w:rsidP="001E2E6F">
      <w:pPr>
        <w:ind w:firstLineChars="100" w:firstLine="223"/>
        <w:rPr>
          <w:szCs w:val="21"/>
        </w:rPr>
      </w:pPr>
      <w:r>
        <w:rPr>
          <w:rFonts w:hint="eastAsia"/>
          <w:szCs w:val="21"/>
        </w:rPr>
        <w:t>以上を踏まえ、</w:t>
      </w:r>
      <w:r w:rsidR="0093719D">
        <w:rPr>
          <w:rFonts w:hint="eastAsia"/>
          <w:szCs w:val="21"/>
        </w:rPr>
        <w:t>余剰電力</w:t>
      </w:r>
      <w:r>
        <w:rPr>
          <w:rFonts w:hint="eastAsia"/>
        </w:rPr>
        <w:t>量の最大化に向けた取り組みについて</w:t>
      </w:r>
      <w:r w:rsidR="00820B15">
        <w:rPr>
          <w:rFonts w:hint="eastAsia"/>
        </w:rPr>
        <w:t>、</w:t>
      </w:r>
      <w:r>
        <w:rPr>
          <w:rFonts w:hint="eastAsia"/>
        </w:rPr>
        <w:t>優れた提案を期待し、評価項目として設定するものとした。</w:t>
      </w:r>
    </w:p>
    <w:p w14:paraId="13023ED1" w14:textId="77777777" w:rsidR="00774123" w:rsidRDefault="00774123" w:rsidP="00CC5B39"/>
    <w:p w14:paraId="58309DAF" w14:textId="77777777" w:rsidR="008C1163" w:rsidRDefault="00CC5B39" w:rsidP="00440BBE">
      <w:r w:rsidRPr="005B5A96">
        <w:rPr>
          <w:rFonts w:hint="eastAsia"/>
        </w:rPr>
        <w:t>【</w:t>
      </w:r>
      <w:r w:rsidRPr="0091755E">
        <w:rPr>
          <w:rFonts w:hint="eastAsia"/>
        </w:rPr>
        <w:t>提案内容】</w:t>
      </w:r>
    </w:p>
    <w:p w14:paraId="5C1E2088" w14:textId="5544B213" w:rsidR="00440BBE" w:rsidRDefault="00440BBE" w:rsidP="00440BBE">
      <w:pPr>
        <w:rPr>
          <w:b/>
          <w:szCs w:val="21"/>
        </w:rPr>
      </w:pPr>
      <w:r w:rsidRPr="00440BBE">
        <w:rPr>
          <w:rFonts w:hint="eastAsia"/>
          <w:szCs w:val="21"/>
        </w:rPr>
        <w:t>（</w:t>
      </w:r>
      <w:r w:rsidRPr="00440BBE">
        <w:rPr>
          <w:rFonts w:hint="eastAsia"/>
          <w:szCs w:val="21"/>
        </w:rPr>
        <w:t>A4</w:t>
      </w:r>
      <w:r w:rsidRPr="00440BBE">
        <w:rPr>
          <w:rFonts w:hint="eastAsia"/>
          <w:szCs w:val="21"/>
        </w:rPr>
        <w:t>縦</w:t>
      </w:r>
      <w:r w:rsidRPr="00440BBE">
        <w:rPr>
          <w:rFonts w:hint="eastAsia"/>
          <w:szCs w:val="21"/>
        </w:rPr>
        <w:t>3</w:t>
      </w:r>
      <w:r w:rsidRPr="00440BBE">
        <w:rPr>
          <w:rFonts w:hint="eastAsia"/>
          <w:szCs w:val="21"/>
        </w:rPr>
        <w:t>枚以内</w:t>
      </w:r>
      <w:r w:rsidR="00726715">
        <w:rPr>
          <w:rFonts w:hint="eastAsia"/>
          <w:szCs w:val="21"/>
        </w:rPr>
        <w:t>、</w:t>
      </w:r>
      <w:r w:rsidRPr="00440BBE">
        <w:rPr>
          <w:rFonts w:hint="eastAsia"/>
          <w:szCs w:val="21"/>
        </w:rPr>
        <w:t>指定添付資料として明細書</w:t>
      </w:r>
      <w:r w:rsidRPr="00440BBE">
        <w:rPr>
          <w:rFonts w:hint="eastAsia"/>
          <w:szCs w:val="21"/>
        </w:rPr>
        <w:t>A4</w:t>
      </w:r>
      <w:r w:rsidRPr="00440BBE">
        <w:rPr>
          <w:rFonts w:hint="eastAsia"/>
          <w:szCs w:val="21"/>
        </w:rPr>
        <w:t>縦</w:t>
      </w:r>
      <w:r w:rsidRPr="00440BBE">
        <w:rPr>
          <w:rFonts w:hint="eastAsia"/>
          <w:szCs w:val="21"/>
        </w:rPr>
        <w:t>10</w:t>
      </w:r>
      <w:r w:rsidRPr="00440BBE">
        <w:rPr>
          <w:rFonts w:hint="eastAsia"/>
          <w:szCs w:val="21"/>
        </w:rPr>
        <w:t>枚以内、算定式</w:t>
      </w:r>
      <w:r w:rsidRPr="00440BBE">
        <w:rPr>
          <w:rFonts w:hint="eastAsia"/>
          <w:szCs w:val="21"/>
        </w:rPr>
        <w:t>A4</w:t>
      </w:r>
      <w:r w:rsidRPr="00440BBE">
        <w:rPr>
          <w:rFonts w:hint="eastAsia"/>
          <w:szCs w:val="21"/>
        </w:rPr>
        <w:t>縦</w:t>
      </w:r>
      <w:r w:rsidRPr="00440BBE">
        <w:rPr>
          <w:rFonts w:hint="eastAsia"/>
          <w:szCs w:val="21"/>
        </w:rPr>
        <w:t>3</w:t>
      </w:r>
      <w:r w:rsidRPr="00440BBE">
        <w:rPr>
          <w:rFonts w:hint="eastAsia"/>
          <w:szCs w:val="21"/>
        </w:rPr>
        <w:t>～</w:t>
      </w:r>
      <w:r w:rsidRPr="00440BBE">
        <w:rPr>
          <w:rFonts w:hint="eastAsia"/>
          <w:szCs w:val="21"/>
        </w:rPr>
        <w:t>5</w:t>
      </w:r>
      <w:r w:rsidRPr="00440BBE">
        <w:rPr>
          <w:rFonts w:hint="eastAsia"/>
          <w:szCs w:val="21"/>
        </w:rPr>
        <w:t>枚程度）</w:t>
      </w:r>
    </w:p>
    <w:p w14:paraId="0AD2F912" w14:textId="619F1FF5" w:rsidR="00440BBE" w:rsidRPr="001E2E6F" w:rsidRDefault="00440BBE" w:rsidP="00440BBE">
      <w:pPr>
        <w:ind w:left="445" w:hangingChars="200" w:hanging="445"/>
      </w:pPr>
      <w:r w:rsidRPr="001E2E6F">
        <w:rPr>
          <w:rFonts w:hint="eastAsia"/>
          <w:szCs w:val="21"/>
        </w:rPr>
        <w:t xml:space="preserve">①　</w:t>
      </w:r>
      <w:r w:rsidRPr="001E2E6F">
        <w:rPr>
          <w:rFonts w:hint="eastAsia"/>
        </w:rPr>
        <w:t>年間余剰電力量について記載</w:t>
      </w:r>
    </w:p>
    <w:p w14:paraId="5AA9DE16" w14:textId="77777777" w:rsidR="00440BBE" w:rsidRPr="001E2E6F" w:rsidRDefault="00440BBE" w:rsidP="00440BBE">
      <w:pPr>
        <w:ind w:leftChars="100" w:left="446" w:hangingChars="100" w:hanging="223"/>
        <w:rPr>
          <w:szCs w:val="21"/>
        </w:rPr>
      </w:pPr>
      <w:r w:rsidRPr="001E2E6F">
        <w:rPr>
          <w:rFonts w:hint="eastAsia"/>
          <w:szCs w:val="21"/>
        </w:rPr>
        <w:t>・（算出条件）</w:t>
      </w:r>
    </w:p>
    <w:p w14:paraId="41B9D4D3" w14:textId="77777777" w:rsidR="00440BBE" w:rsidRPr="001E2E6F" w:rsidRDefault="00440BBE" w:rsidP="00440BBE">
      <w:pPr>
        <w:ind w:leftChars="200" w:left="445"/>
        <w:rPr>
          <w:szCs w:val="21"/>
        </w:rPr>
      </w:pPr>
      <w:r w:rsidRPr="001E2E6F">
        <w:rPr>
          <w:rFonts w:hint="eastAsia"/>
          <w:szCs w:val="21"/>
        </w:rPr>
        <w:t>基準ごみ時、外気温度（夏季</w:t>
      </w:r>
      <w:r w:rsidRPr="001E2E6F">
        <w:rPr>
          <w:rFonts w:hint="eastAsia"/>
          <w:szCs w:val="21"/>
        </w:rPr>
        <w:t>30</w:t>
      </w:r>
      <w:r w:rsidRPr="001E2E6F">
        <w:rPr>
          <w:rFonts w:hint="eastAsia"/>
          <w:szCs w:val="21"/>
        </w:rPr>
        <w:t>℃、冬季</w:t>
      </w:r>
      <w:r w:rsidRPr="001E2E6F">
        <w:rPr>
          <w:rFonts w:hint="eastAsia"/>
          <w:szCs w:val="21"/>
        </w:rPr>
        <w:t>5</w:t>
      </w:r>
      <w:r w:rsidRPr="001E2E6F">
        <w:rPr>
          <w:rFonts w:hint="eastAsia"/>
          <w:szCs w:val="21"/>
        </w:rPr>
        <w:t>℃、その他</w:t>
      </w:r>
      <w:r w:rsidRPr="001E2E6F">
        <w:rPr>
          <w:rFonts w:hint="eastAsia"/>
          <w:szCs w:val="21"/>
        </w:rPr>
        <w:t>20</w:t>
      </w:r>
      <w:r w:rsidRPr="001E2E6F">
        <w:rPr>
          <w:rFonts w:hint="eastAsia"/>
          <w:szCs w:val="21"/>
        </w:rPr>
        <w:t>℃）、</w:t>
      </w:r>
    </w:p>
    <w:p w14:paraId="11266C89" w14:textId="77777777" w:rsidR="00440BBE" w:rsidRPr="001E2E6F" w:rsidRDefault="00440BBE" w:rsidP="00440BBE">
      <w:pPr>
        <w:ind w:leftChars="200" w:left="445"/>
        <w:rPr>
          <w:szCs w:val="21"/>
        </w:rPr>
      </w:pPr>
      <w:r w:rsidRPr="001E2E6F">
        <w:rPr>
          <w:rFonts w:hint="eastAsia"/>
          <w:szCs w:val="21"/>
        </w:rPr>
        <w:t xml:space="preserve">年間処理量　</w:t>
      </w:r>
      <w:r w:rsidRPr="001E2E6F">
        <w:rPr>
          <w:szCs w:val="21"/>
        </w:rPr>
        <w:t>80,</w:t>
      </w:r>
      <w:r w:rsidRPr="001E2E6F">
        <w:rPr>
          <w:rFonts w:hint="eastAsia"/>
          <w:szCs w:val="21"/>
        </w:rPr>
        <w:t>7</w:t>
      </w:r>
      <w:r w:rsidRPr="001E2E6F">
        <w:rPr>
          <w:szCs w:val="21"/>
        </w:rPr>
        <w:t>00</w:t>
      </w:r>
      <w:r w:rsidRPr="001E2E6F">
        <w:rPr>
          <w:rFonts w:hint="eastAsia"/>
          <w:szCs w:val="21"/>
        </w:rPr>
        <w:t>トン</w:t>
      </w:r>
      <w:r w:rsidRPr="001E2E6F">
        <w:rPr>
          <w:rFonts w:hint="eastAsia"/>
          <w:szCs w:val="21"/>
        </w:rPr>
        <w:t>/</w:t>
      </w:r>
      <w:r w:rsidRPr="001E2E6F">
        <w:rPr>
          <w:rFonts w:hint="eastAsia"/>
          <w:szCs w:val="21"/>
        </w:rPr>
        <w:t>年、東雲屋内プールへの熱供給あり</w:t>
      </w:r>
    </w:p>
    <w:p w14:paraId="0A1E7AFF" w14:textId="77777777" w:rsidR="00440BBE" w:rsidRPr="001E2E6F" w:rsidRDefault="00440BBE" w:rsidP="00440BBE">
      <w:pPr>
        <w:ind w:leftChars="100" w:left="446" w:hangingChars="100" w:hanging="223"/>
        <w:rPr>
          <w:szCs w:val="21"/>
        </w:rPr>
      </w:pPr>
      <w:r w:rsidRPr="001E2E6F">
        <w:rPr>
          <w:rFonts w:hint="eastAsia"/>
          <w:szCs w:val="21"/>
        </w:rPr>
        <w:t>・年間売電量の計算根拠を説明すること</w:t>
      </w:r>
      <w:r w:rsidR="00FE74D5">
        <w:rPr>
          <w:rFonts w:hint="eastAsia"/>
          <w:szCs w:val="21"/>
        </w:rPr>
        <w:t>。</w:t>
      </w:r>
    </w:p>
    <w:p w14:paraId="4E613717" w14:textId="77777777" w:rsidR="00440BBE" w:rsidRPr="001E2E6F" w:rsidRDefault="00440BBE" w:rsidP="00440BBE">
      <w:pPr>
        <w:ind w:leftChars="100" w:left="446" w:hangingChars="100" w:hanging="223"/>
        <w:rPr>
          <w:szCs w:val="21"/>
        </w:rPr>
      </w:pPr>
      <w:r w:rsidRPr="001E2E6F">
        <w:rPr>
          <w:rFonts w:hint="eastAsia"/>
          <w:szCs w:val="21"/>
        </w:rPr>
        <w:t>・年間総発電量と年間総使用電力量の明細書を添付資料（</w:t>
      </w:r>
      <w:r w:rsidRPr="001E2E6F">
        <w:rPr>
          <w:rFonts w:hint="eastAsia"/>
          <w:szCs w:val="21"/>
        </w:rPr>
        <w:t>A4</w:t>
      </w:r>
      <w:r w:rsidRPr="001E2E6F">
        <w:rPr>
          <w:rFonts w:hint="eastAsia"/>
          <w:szCs w:val="21"/>
        </w:rPr>
        <w:t>縦</w:t>
      </w:r>
      <w:r w:rsidRPr="001E2E6F">
        <w:rPr>
          <w:rFonts w:hint="eastAsia"/>
          <w:szCs w:val="21"/>
        </w:rPr>
        <w:t>10</w:t>
      </w:r>
      <w:r w:rsidRPr="001E2E6F">
        <w:rPr>
          <w:rFonts w:hint="eastAsia"/>
          <w:szCs w:val="21"/>
        </w:rPr>
        <w:t>枚以内）として添付する</w:t>
      </w:r>
      <w:r w:rsidR="00FE74D5">
        <w:rPr>
          <w:rFonts w:hint="eastAsia"/>
          <w:szCs w:val="21"/>
        </w:rPr>
        <w:t>。</w:t>
      </w:r>
    </w:p>
    <w:p w14:paraId="028B5EE0" w14:textId="77777777" w:rsidR="00440BBE" w:rsidRPr="001E2E6F" w:rsidRDefault="00440BBE" w:rsidP="00FE74D5">
      <w:pPr>
        <w:ind w:leftChars="100" w:left="334" w:hangingChars="50" w:hanging="111"/>
        <w:rPr>
          <w:szCs w:val="21"/>
        </w:rPr>
      </w:pPr>
      <w:r w:rsidRPr="001E2E6F">
        <w:rPr>
          <w:rFonts w:hint="eastAsia"/>
          <w:szCs w:val="21"/>
        </w:rPr>
        <w:t>・上記添付資料には年間総使用電力量の根拠となる負荷リスト（モータリスト及び負荷率・稼働率を記載）を加えること</w:t>
      </w:r>
      <w:r w:rsidR="00FE74D5">
        <w:rPr>
          <w:rFonts w:hint="eastAsia"/>
          <w:szCs w:val="21"/>
        </w:rPr>
        <w:t>。</w:t>
      </w:r>
    </w:p>
    <w:p w14:paraId="37C371F8" w14:textId="5821E4ED" w:rsidR="00440BBE" w:rsidRPr="001E2E6F" w:rsidRDefault="00440BBE" w:rsidP="00FE74D5">
      <w:pPr>
        <w:ind w:leftChars="100" w:left="334" w:hangingChars="50" w:hanging="111"/>
        <w:rPr>
          <w:szCs w:val="21"/>
        </w:rPr>
      </w:pPr>
      <w:r w:rsidRPr="001E2E6F">
        <w:rPr>
          <w:rFonts w:hint="eastAsia"/>
          <w:szCs w:val="21"/>
        </w:rPr>
        <w:t>・ごみ質</w:t>
      </w:r>
      <w:r w:rsidR="0093719D">
        <w:rPr>
          <w:rFonts w:hint="eastAsia"/>
          <w:szCs w:val="21"/>
        </w:rPr>
        <w:t>、</w:t>
      </w:r>
      <w:r w:rsidRPr="001E2E6F">
        <w:rPr>
          <w:rFonts w:hint="eastAsia"/>
          <w:szCs w:val="21"/>
        </w:rPr>
        <w:t>処理対象物量</w:t>
      </w:r>
      <w:r w:rsidR="0093719D">
        <w:rPr>
          <w:rFonts w:hint="eastAsia"/>
          <w:szCs w:val="21"/>
        </w:rPr>
        <w:t>及び</w:t>
      </w:r>
      <w:r w:rsidRPr="001E2E6F">
        <w:rPr>
          <w:rFonts w:hint="eastAsia"/>
          <w:szCs w:val="21"/>
        </w:rPr>
        <w:t>運転炉数（部分負荷含む）が変動した場合の発電量と消費電力量の変動について、東雲</w:t>
      </w:r>
      <w:r w:rsidR="00F03DAB">
        <w:rPr>
          <w:rFonts w:hint="eastAsia"/>
          <w:szCs w:val="21"/>
        </w:rPr>
        <w:t>屋内</w:t>
      </w:r>
      <w:r w:rsidRPr="001E2E6F">
        <w:rPr>
          <w:rFonts w:hint="eastAsia"/>
          <w:szCs w:val="21"/>
        </w:rPr>
        <w:t>プールへの熱供給量の変動を加味した算定式又は早見表を添付資料（</w:t>
      </w:r>
      <w:r w:rsidRPr="001E2E6F">
        <w:rPr>
          <w:rFonts w:hint="eastAsia"/>
          <w:szCs w:val="21"/>
        </w:rPr>
        <w:t>A4</w:t>
      </w:r>
      <w:r w:rsidRPr="001E2E6F">
        <w:rPr>
          <w:rFonts w:hint="eastAsia"/>
          <w:szCs w:val="21"/>
        </w:rPr>
        <w:t>縦</w:t>
      </w:r>
      <w:r w:rsidRPr="001E2E6F">
        <w:rPr>
          <w:rFonts w:hint="eastAsia"/>
          <w:szCs w:val="21"/>
        </w:rPr>
        <w:t>3</w:t>
      </w:r>
      <w:r w:rsidRPr="001E2E6F">
        <w:rPr>
          <w:rFonts w:hint="eastAsia"/>
          <w:szCs w:val="21"/>
        </w:rPr>
        <w:t>～</w:t>
      </w:r>
      <w:r w:rsidRPr="001E2E6F">
        <w:rPr>
          <w:rFonts w:hint="eastAsia"/>
          <w:szCs w:val="21"/>
        </w:rPr>
        <w:t>5</w:t>
      </w:r>
      <w:r w:rsidRPr="001E2E6F">
        <w:rPr>
          <w:rFonts w:hint="eastAsia"/>
          <w:szCs w:val="21"/>
        </w:rPr>
        <w:t>枚程度）として添付する</w:t>
      </w:r>
      <w:r w:rsidR="00726715">
        <w:rPr>
          <w:rFonts w:hint="eastAsia"/>
          <w:szCs w:val="21"/>
        </w:rPr>
        <w:t>こと</w:t>
      </w:r>
      <w:r w:rsidR="00FE74D5">
        <w:rPr>
          <w:rFonts w:hint="eastAsia"/>
          <w:szCs w:val="21"/>
        </w:rPr>
        <w:t>。</w:t>
      </w:r>
    </w:p>
    <w:p w14:paraId="5FF81295" w14:textId="77777777" w:rsidR="00440BBE" w:rsidRPr="001E2E6F" w:rsidRDefault="00440BBE" w:rsidP="00FE74D5">
      <w:pPr>
        <w:ind w:leftChars="100" w:left="334" w:hangingChars="50" w:hanging="111"/>
        <w:rPr>
          <w:szCs w:val="21"/>
        </w:rPr>
      </w:pPr>
      <w:r w:rsidRPr="001E2E6F">
        <w:rPr>
          <w:rFonts w:hint="eastAsia"/>
          <w:szCs w:val="21"/>
        </w:rPr>
        <w:t>・算定式又は早見表に関し、運営業務委託契約書第</w:t>
      </w:r>
      <w:r w:rsidRPr="001E2E6F">
        <w:rPr>
          <w:rFonts w:hint="eastAsia"/>
          <w:szCs w:val="21"/>
        </w:rPr>
        <w:t>47</w:t>
      </w:r>
      <w:r w:rsidRPr="001E2E6F">
        <w:rPr>
          <w:rFonts w:hint="eastAsia"/>
          <w:szCs w:val="21"/>
        </w:rPr>
        <w:t>条の運用を考慮して資料を整備すること。</w:t>
      </w:r>
    </w:p>
    <w:p w14:paraId="4AEDC6A7" w14:textId="77777777" w:rsidR="00440BBE" w:rsidRPr="001E2E6F" w:rsidRDefault="00440BBE" w:rsidP="001E2E6F">
      <w:pPr>
        <w:rPr>
          <w:szCs w:val="21"/>
        </w:rPr>
      </w:pPr>
    </w:p>
    <w:p w14:paraId="1EEADD6C" w14:textId="5F0BC55B" w:rsidR="00440BBE" w:rsidRPr="001E2E6F" w:rsidRDefault="00440BBE" w:rsidP="00AC1649">
      <w:pPr>
        <w:ind w:left="334" w:hangingChars="150" w:hanging="334"/>
        <w:rPr>
          <w:szCs w:val="21"/>
        </w:rPr>
      </w:pPr>
      <w:r w:rsidRPr="001E2E6F">
        <w:rPr>
          <w:rFonts w:hint="eastAsia"/>
          <w:szCs w:val="21"/>
        </w:rPr>
        <w:t>②　安定した余剰電力量の確保、発電量の最大化と省エネルギー化のための工夫と配慮した点</w:t>
      </w:r>
      <w:r w:rsidR="001E2E6F" w:rsidRPr="001E2E6F">
        <w:rPr>
          <w:rFonts w:hint="eastAsia"/>
          <w:szCs w:val="21"/>
        </w:rPr>
        <w:t>について記載</w:t>
      </w:r>
    </w:p>
    <w:p w14:paraId="333D292A" w14:textId="77777777" w:rsidR="00440BBE" w:rsidRDefault="00440BBE" w:rsidP="00440BBE">
      <w:pPr>
        <w:ind w:leftChars="100" w:left="446" w:hangingChars="100" w:hanging="223"/>
        <w:rPr>
          <w:szCs w:val="21"/>
        </w:rPr>
      </w:pPr>
      <w:r w:rsidRPr="00FA5BB8">
        <w:rPr>
          <w:rFonts w:hint="eastAsia"/>
          <w:szCs w:val="21"/>
        </w:rPr>
        <w:t>・</w:t>
      </w:r>
      <w:r>
        <w:rPr>
          <w:rFonts w:hint="eastAsia"/>
          <w:szCs w:val="21"/>
        </w:rPr>
        <w:t>年間余剰電力</w:t>
      </w:r>
      <w:r w:rsidRPr="000C6EE0">
        <w:rPr>
          <w:rFonts w:hint="eastAsia"/>
          <w:szCs w:val="21"/>
        </w:rPr>
        <w:t>量を最大するために工夫した内容を具体的に説明すること</w:t>
      </w:r>
      <w:r w:rsidR="00FE74D5">
        <w:rPr>
          <w:rFonts w:hint="eastAsia"/>
          <w:szCs w:val="21"/>
        </w:rPr>
        <w:t>。</w:t>
      </w:r>
    </w:p>
    <w:p w14:paraId="4C60FB30" w14:textId="77777777" w:rsidR="00440BBE" w:rsidRPr="00440BBE" w:rsidRDefault="00440BBE" w:rsidP="001E2E6F">
      <w:pPr>
        <w:ind w:firstLineChars="100" w:firstLine="223"/>
      </w:pPr>
      <w:r>
        <w:rPr>
          <w:rFonts w:hint="eastAsia"/>
          <w:szCs w:val="21"/>
        </w:rPr>
        <w:t>・消費電力を最小化する省エネルギー対策について具体的に説明すること</w:t>
      </w:r>
      <w:r w:rsidR="00FE74D5">
        <w:rPr>
          <w:rFonts w:hint="eastAsia"/>
          <w:szCs w:val="21"/>
        </w:rPr>
        <w:t>。</w:t>
      </w:r>
    </w:p>
    <w:p w14:paraId="3F912C7D" w14:textId="77777777" w:rsidR="00FE74D5" w:rsidRPr="000C6EE0" w:rsidRDefault="00FE74D5" w:rsidP="00FE74D5">
      <w:pPr>
        <w:ind w:leftChars="100" w:left="334" w:hangingChars="50" w:hanging="111"/>
        <w:rPr>
          <w:szCs w:val="21"/>
        </w:rPr>
      </w:pPr>
      <w:r>
        <w:rPr>
          <w:rFonts w:hint="eastAsia"/>
          <w:szCs w:val="21"/>
        </w:rPr>
        <w:t>・提案余剰電力量の達成を確実とするためのエネルギー管理手法について具体的に説明すること。</w:t>
      </w:r>
    </w:p>
    <w:p w14:paraId="3F649F43" w14:textId="77777777" w:rsidR="00FE74D5" w:rsidRPr="00FE74D5" w:rsidRDefault="00FE74D5" w:rsidP="008B0D79">
      <w:pPr>
        <w:ind w:firstLineChars="100" w:firstLine="223"/>
        <w:sectPr w:rsidR="00FE74D5" w:rsidRPr="00FE74D5" w:rsidSect="00584B34">
          <w:headerReference w:type="default" r:id="rId10"/>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123E9DBE" w14:textId="77777777" w:rsidR="00F67437" w:rsidRDefault="00F67437" w:rsidP="00F67437">
      <w:r>
        <w:rPr>
          <w:rFonts w:hint="eastAsia"/>
        </w:rPr>
        <w:t>【評価項目設定の</w:t>
      </w:r>
      <w:r w:rsidR="0027633A">
        <w:rPr>
          <w:rFonts w:hint="eastAsia"/>
        </w:rPr>
        <w:t>趣旨</w:t>
      </w:r>
      <w:r>
        <w:rPr>
          <w:rFonts w:hint="eastAsia"/>
        </w:rPr>
        <w:t>】</w:t>
      </w:r>
    </w:p>
    <w:p w14:paraId="073631AE" w14:textId="08795187" w:rsidR="001E2E6F" w:rsidRDefault="001E2E6F" w:rsidP="001E2E6F">
      <w:pPr>
        <w:ind w:firstLineChars="100" w:firstLine="223"/>
        <w:rPr>
          <w:szCs w:val="21"/>
        </w:rPr>
      </w:pPr>
      <w:r>
        <w:rPr>
          <w:rFonts w:hint="eastAsia"/>
          <w:szCs w:val="21"/>
        </w:rPr>
        <w:t>基本方針では</w:t>
      </w:r>
      <w:r w:rsidRPr="001E2E6F">
        <w:rPr>
          <w:rFonts w:hint="eastAsia"/>
          <w:szCs w:val="21"/>
        </w:rPr>
        <w:t>「大規模な災害時にも稼働できる強靭性を有すること、自立分散型の電力や熱供給等を確保することなどにより、地域防災拠点としての機能を充実させた施設とする。」</w:t>
      </w:r>
      <w:r>
        <w:rPr>
          <w:rFonts w:hint="eastAsia"/>
          <w:szCs w:val="21"/>
        </w:rPr>
        <w:t>と定めている他、地域住民からは大</w:t>
      </w:r>
      <w:r w:rsidR="00BC357C">
        <w:rPr>
          <w:rFonts w:hint="eastAsia"/>
          <w:szCs w:val="21"/>
        </w:rPr>
        <w:t>規模</w:t>
      </w:r>
      <w:r>
        <w:rPr>
          <w:rFonts w:hint="eastAsia"/>
          <w:szCs w:val="21"/>
        </w:rPr>
        <w:t>災害時の避難場所や防災拠点施設と</w:t>
      </w:r>
      <w:r w:rsidR="0093719D">
        <w:rPr>
          <w:rFonts w:hint="eastAsia"/>
          <w:szCs w:val="21"/>
        </w:rPr>
        <w:t>して</w:t>
      </w:r>
      <w:r>
        <w:rPr>
          <w:rFonts w:hint="eastAsia"/>
          <w:szCs w:val="21"/>
        </w:rPr>
        <w:t>の機能が強く期待されている。</w:t>
      </w:r>
    </w:p>
    <w:p w14:paraId="451CA7C4" w14:textId="23929F89" w:rsidR="001E2E6F" w:rsidRDefault="001E2E6F" w:rsidP="001E2E6F">
      <w:pPr>
        <w:ind w:firstLineChars="100" w:firstLine="223"/>
      </w:pPr>
      <w:r>
        <w:rPr>
          <w:rFonts w:hint="eastAsia"/>
        </w:rPr>
        <w:t>以上を踏まえ、</w:t>
      </w:r>
      <w:r w:rsidRPr="001E2E6F">
        <w:rPr>
          <w:rFonts w:ascii="ＭＳ Ｐ明朝" w:hAnsi="ＭＳ Ｐ明朝" w:hint="eastAsia"/>
          <w:szCs w:val="21"/>
        </w:rPr>
        <w:t>施設の災害対策設計の他、大規模災害発生時を想定した機能確保</w:t>
      </w:r>
      <w:r>
        <w:rPr>
          <w:rFonts w:ascii="ＭＳ Ｐ明朝" w:hAnsi="ＭＳ Ｐ明朝" w:hint="eastAsia"/>
          <w:szCs w:val="21"/>
        </w:rPr>
        <w:t>につい</w:t>
      </w:r>
      <w:r>
        <w:rPr>
          <w:rFonts w:hint="eastAsia"/>
        </w:rPr>
        <w:t>て</w:t>
      </w:r>
      <w:r w:rsidR="00820B15">
        <w:rPr>
          <w:rFonts w:hint="eastAsia"/>
        </w:rPr>
        <w:t>、</w:t>
      </w:r>
      <w:r>
        <w:rPr>
          <w:rFonts w:hint="eastAsia"/>
        </w:rPr>
        <w:t>優れた提案を期待し、評価項目として設定するものとした。</w:t>
      </w:r>
    </w:p>
    <w:p w14:paraId="775CF5F2" w14:textId="77777777" w:rsidR="00F67437" w:rsidRPr="004152F9" w:rsidRDefault="00F67437" w:rsidP="00F67437"/>
    <w:p w14:paraId="44544CC2" w14:textId="77777777" w:rsidR="00F67437" w:rsidRDefault="00F67437" w:rsidP="00F67437">
      <w:r>
        <w:rPr>
          <w:rFonts w:hint="eastAsia"/>
        </w:rPr>
        <w:t>【提案内容】（</w:t>
      </w:r>
      <w:r>
        <w:rPr>
          <w:rFonts w:hint="eastAsia"/>
        </w:rPr>
        <w:t>A4</w:t>
      </w:r>
      <w:r>
        <w:rPr>
          <w:rFonts w:hint="eastAsia"/>
        </w:rPr>
        <w:t>縦</w:t>
      </w:r>
      <w:r>
        <w:rPr>
          <w:rFonts w:hint="eastAsia"/>
        </w:rPr>
        <w:t>3</w:t>
      </w:r>
      <w:r>
        <w:rPr>
          <w:rFonts w:hint="eastAsia"/>
        </w:rPr>
        <w:t>枚以内）</w:t>
      </w:r>
    </w:p>
    <w:p w14:paraId="71119474" w14:textId="4AFF0151" w:rsidR="001E2E6F" w:rsidRPr="001E2E6F" w:rsidRDefault="001E2E6F" w:rsidP="001E2E6F">
      <w:pPr>
        <w:ind w:left="445" w:hangingChars="200" w:hanging="445"/>
        <w:rPr>
          <w:szCs w:val="21"/>
        </w:rPr>
      </w:pPr>
      <w:r w:rsidRPr="001E2E6F">
        <w:rPr>
          <w:rFonts w:hint="eastAsia"/>
          <w:szCs w:val="21"/>
        </w:rPr>
        <w:t>①　施設の強靭性（耐震設計、耐水害設計等）について記載</w:t>
      </w:r>
    </w:p>
    <w:p w14:paraId="4A790826" w14:textId="77777777" w:rsidR="001E2E6F" w:rsidRPr="001E2E6F" w:rsidRDefault="001E2E6F" w:rsidP="001E2E6F">
      <w:pPr>
        <w:ind w:leftChars="100" w:left="446" w:hangingChars="100" w:hanging="223"/>
        <w:rPr>
          <w:szCs w:val="21"/>
        </w:rPr>
      </w:pPr>
      <w:r w:rsidRPr="001E2E6F">
        <w:rPr>
          <w:rFonts w:hint="eastAsia"/>
          <w:szCs w:val="21"/>
        </w:rPr>
        <w:t>・地震、風水害対策について具体的に説明すること</w:t>
      </w:r>
      <w:r w:rsidR="00FE74D5">
        <w:rPr>
          <w:rFonts w:hint="eastAsia"/>
          <w:szCs w:val="21"/>
        </w:rPr>
        <w:t>。</w:t>
      </w:r>
    </w:p>
    <w:p w14:paraId="203A63C3" w14:textId="33E26342" w:rsidR="001E2E6F" w:rsidRPr="001E2E6F" w:rsidRDefault="001E2E6F" w:rsidP="001E2E6F">
      <w:pPr>
        <w:ind w:leftChars="100" w:left="446" w:hangingChars="100" w:hanging="223"/>
        <w:rPr>
          <w:szCs w:val="21"/>
        </w:rPr>
      </w:pPr>
      <w:r w:rsidRPr="001E2E6F">
        <w:rPr>
          <w:rFonts w:hint="eastAsia"/>
          <w:szCs w:val="21"/>
        </w:rPr>
        <w:t>・</w:t>
      </w:r>
      <w:r w:rsidR="005256F5">
        <w:rPr>
          <w:rFonts w:hint="eastAsia"/>
          <w:szCs w:val="21"/>
        </w:rPr>
        <w:t>広島市</w:t>
      </w:r>
      <w:r w:rsidRPr="001E2E6F">
        <w:rPr>
          <w:rFonts w:hint="eastAsia"/>
          <w:szCs w:val="21"/>
        </w:rPr>
        <w:t>のハザードマップ等との整合性を</w:t>
      </w:r>
      <w:r w:rsidR="0093719D">
        <w:rPr>
          <w:rFonts w:hint="eastAsia"/>
          <w:szCs w:val="21"/>
        </w:rPr>
        <w:t>図る</w:t>
      </w:r>
      <w:r w:rsidRPr="001E2E6F">
        <w:rPr>
          <w:rFonts w:hint="eastAsia"/>
          <w:szCs w:val="21"/>
        </w:rPr>
        <w:t>こと。</w:t>
      </w:r>
    </w:p>
    <w:p w14:paraId="7B11EE07" w14:textId="77777777" w:rsidR="001E2E6F" w:rsidRPr="001E2E6F" w:rsidRDefault="001E2E6F" w:rsidP="001E2E6F">
      <w:pPr>
        <w:rPr>
          <w:szCs w:val="21"/>
        </w:rPr>
      </w:pPr>
    </w:p>
    <w:p w14:paraId="79E5799A" w14:textId="0F06A4DC" w:rsidR="001E2E6F" w:rsidRPr="001E2E6F" w:rsidRDefault="001E2E6F" w:rsidP="001E2E6F">
      <w:pPr>
        <w:ind w:left="445" w:hangingChars="200" w:hanging="445"/>
        <w:rPr>
          <w:szCs w:val="21"/>
        </w:rPr>
      </w:pPr>
      <w:r w:rsidRPr="001E2E6F">
        <w:rPr>
          <w:rFonts w:hint="eastAsia"/>
          <w:szCs w:val="21"/>
        </w:rPr>
        <w:t>②　大規模災害発生時の対応について記載</w:t>
      </w:r>
    </w:p>
    <w:p w14:paraId="7376FAE9" w14:textId="0CEF4326" w:rsidR="001E2E6F" w:rsidRPr="00CF7862" w:rsidRDefault="001E2E6F" w:rsidP="001E2E6F">
      <w:pPr>
        <w:ind w:leftChars="93" w:left="318" w:hangingChars="50" w:hanging="111"/>
        <w:rPr>
          <w:szCs w:val="21"/>
        </w:rPr>
      </w:pPr>
      <w:r w:rsidRPr="00772237">
        <w:rPr>
          <w:rFonts w:hint="eastAsia"/>
          <w:szCs w:val="21"/>
        </w:rPr>
        <w:t>・</w:t>
      </w:r>
      <w:r w:rsidRPr="00CF7862">
        <w:rPr>
          <w:rFonts w:hint="eastAsia"/>
          <w:szCs w:val="21"/>
        </w:rPr>
        <w:t>大規模災害発生</w:t>
      </w:r>
      <w:r w:rsidR="0093719D" w:rsidRPr="001E2E6F">
        <w:rPr>
          <w:rFonts w:hint="eastAsia"/>
          <w:szCs w:val="21"/>
        </w:rPr>
        <w:t>時</w:t>
      </w:r>
      <w:r w:rsidRPr="00CF7862">
        <w:rPr>
          <w:rFonts w:hint="eastAsia"/>
          <w:szCs w:val="21"/>
        </w:rPr>
        <w:t>の機能的対応</w:t>
      </w:r>
      <w:r>
        <w:rPr>
          <w:rFonts w:hint="eastAsia"/>
          <w:szCs w:val="21"/>
        </w:rPr>
        <w:t>（空間設計等への配慮を含む）</w:t>
      </w:r>
      <w:r w:rsidRPr="00CF7862">
        <w:rPr>
          <w:rFonts w:hint="eastAsia"/>
          <w:szCs w:val="21"/>
        </w:rPr>
        <w:t>について具体的に説明すること</w:t>
      </w:r>
      <w:r w:rsidR="00FE74D5">
        <w:rPr>
          <w:rFonts w:hint="eastAsia"/>
          <w:szCs w:val="21"/>
        </w:rPr>
        <w:t>。</w:t>
      </w:r>
    </w:p>
    <w:p w14:paraId="3684A120" w14:textId="77777777" w:rsidR="00F67437" w:rsidRPr="001E2E6F" w:rsidRDefault="00F67437" w:rsidP="00F67437"/>
    <w:p w14:paraId="1926126F" w14:textId="77777777" w:rsidR="00F67437" w:rsidRPr="00605A1D" w:rsidRDefault="00F67437" w:rsidP="00F67437">
      <w:pPr>
        <w:sectPr w:rsidR="00F67437" w:rsidRPr="00605A1D" w:rsidSect="00584B34">
          <w:headerReference w:type="default" r:id="rId11"/>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649DDC93" w14:textId="77777777" w:rsidR="00F67437" w:rsidRDefault="00F67437" w:rsidP="00F67437">
      <w:r>
        <w:rPr>
          <w:rFonts w:hint="eastAsia"/>
        </w:rPr>
        <w:t>【評価項目設定の趣旨】</w:t>
      </w:r>
    </w:p>
    <w:p w14:paraId="1723F2B5" w14:textId="77777777" w:rsidR="001E2E6F" w:rsidRDefault="001E2E6F" w:rsidP="001E2E6F">
      <w:pPr>
        <w:ind w:firstLineChars="100" w:firstLine="223"/>
        <w:rPr>
          <w:szCs w:val="21"/>
        </w:rPr>
      </w:pPr>
      <w:r>
        <w:rPr>
          <w:rFonts w:hint="eastAsia"/>
          <w:szCs w:val="21"/>
        </w:rPr>
        <w:t>基本方針では</w:t>
      </w:r>
      <w:r w:rsidRPr="001E2E6F">
        <w:rPr>
          <w:rFonts w:hint="eastAsia"/>
          <w:szCs w:val="21"/>
        </w:rPr>
        <w:t>「大規模な災害時にも稼働できる強靭性を有すること、自立分散型の電力や熱供給等を確保することなどにより、地域防災拠点としての機能を充実させた施設とする。」</w:t>
      </w:r>
      <w:r>
        <w:rPr>
          <w:rFonts w:hint="eastAsia"/>
          <w:szCs w:val="21"/>
        </w:rPr>
        <w:t>と定めており、災害発生時において適切な初動対応が図れる</w:t>
      </w:r>
      <w:r w:rsidR="00BC357C">
        <w:rPr>
          <w:rFonts w:hint="eastAsia"/>
          <w:szCs w:val="21"/>
        </w:rPr>
        <w:t>こと</w:t>
      </w:r>
      <w:r>
        <w:rPr>
          <w:rFonts w:hint="eastAsia"/>
          <w:szCs w:val="21"/>
        </w:rPr>
        <w:t>、また、迅速な災害廃棄物の処理体制</w:t>
      </w:r>
      <w:r w:rsidR="009C2CB6">
        <w:rPr>
          <w:rFonts w:hint="eastAsia"/>
          <w:szCs w:val="21"/>
        </w:rPr>
        <w:t>を</w:t>
      </w:r>
      <w:r>
        <w:rPr>
          <w:rFonts w:hint="eastAsia"/>
          <w:szCs w:val="21"/>
        </w:rPr>
        <w:t>構築するための準備が整えられている必要がある。</w:t>
      </w:r>
    </w:p>
    <w:p w14:paraId="5922D488" w14:textId="51EFB742" w:rsidR="001E2E6F" w:rsidRDefault="001E2E6F" w:rsidP="001E2E6F">
      <w:pPr>
        <w:ind w:firstLineChars="100" w:firstLine="223"/>
      </w:pPr>
      <w:r>
        <w:rPr>
          <w:rFonts w:hint="eastAsia"/>
          <w:szCs w:val="21"/>
        </w:rPr>
        <w:t>以上を踏まえ、</w:t>
      </w:r>
      <w:r w:rsidRPr="001E2E6F">
        <w:rPr>
          <w:rFonts w:ascii="ＭＳ Ｐ明朝" w:hAnsi="ＭＳ Ｐ明朝" w:hint="eastAsia"/>
          <w:szCs w:val="21"/>
        </w:rPr>
        <w:t>災害発</w:t>
      </w:r>
      <w:r w:rsidR="00AD25E6">
        <w:rPr>
          <w:rFonts w:ascii="ＭＳ Ｐ明朝" w:hAnsi="ＭＳ Ｐ明朝" w:hint="eastAsia"/>
          <w:szCs w:val="21"/>
        </w:rPr>
        <w:t>生</w:t>
      </w:r>
      <w:r w:rsidRPr="001E2E6F">
        <w:rPr>
          <w:rFonts w:ascii="ＭＳ Ｐ明朝" w:hAnsi="ＭＳ Ｐ明朝" w:hint="eastAsia"/>
          <w:szCs w:val="21"/>
        </w:rPr>
        <w:t>後における運営面での対応について</w:t>
      </w:r>
      <w:r w:rsidR="00820B15">
        <w:rPr>
          <w:rFonts w:ascii="ＭＳ Ｐ明朝" w:hAnsi="ＭＳ Ｐ明朝" w:hint="eastAsia"/>
          <w:szCs w:val="21"/>
        </w:rPr>
        <w:t>、</w:t>
      </w:r>
      <w:r w:rsidRPr="001E2E6F">
        <w:rPr>
          <w:rFonts w:ascii="ＭＳ Ｐ明朝" w:hAnsi="ＭＳ Ｐ明朝" w:hint="eastAsia"/>
          <w:szCs w:val="21"/>
        </w:rPr>
        <w:t>優れた提案を期待し、評価項目として設定した。</w:t>
      </w:r>
    </w:p>
    <w:p w14:paraId="284049E3" w14:textId="77777777" w:rsidR="00F67437" w:rsidRDefault="00F67437" w:rsidP="00F67437"/>
    <w:p w14:paraId="455F5332" w14:textId="77777777" w:rsidR="00F67437" w:rsidRPr="005B5A96" w:rsidRDefault="00F67437" w:rsidP="00F67437">
      <w:r w:rsidRPr="005B5A96">
        <w:rPr>
          <w:rFonts w:hint="eastAsia"/>
        </w:rPr>
        <w:t>【提案内容】（</w:t>
      </w:r>
      <w:r w:rsidRPr="005B5A96">
        <w:rPr>
          <w:rFonts w:hint="eastAsia"/>
        </w:rPr>
        <w:t>A4</w:t>
      </w:r>
      <w:r w:rsidRPr="005B5A96">
        <w:rPr>
          <w:rFonts w:hint="eastAsia"/>
        </w:rPr>
        <w:t>縦</w:t>
      </w:r>
      <w:r w:rsidR="001E2E6F">
        <w:rPr>
          <w:rFonts w:hint="eastAsia"/>
        </w:rPr>
        <w:t>2</w:t>
      </w:r>
      <w:r w:rsidRPr="005B5A96">
        <w:rPr>
          <w:rFonts w:hint="eastAsia"/>
        </w:rPr>
        <w:t>枚以内）</w:t>
      </w:r>
    </w:p>
    <w:p w14:paraId="750774CF" w14:textId="7456507D" w:rsidR="001E2E6F" w:rsidRPr="00BF56AD" w:rsidRDefault="001E2E6F" w:rsidP="001E2E6F">
      <w:pPr>
        <w:ind w:left="445" w:hangingChars="200" w:hanging="445"/>
        <w:rPr>
          <w:szCs w:val="21"/>
        </w:rPr>
      </w:pPr>
      <w:r w:rsidRPr="00BF56AD">
        <w:rPr>
          <w:rFonts w:hint="eastAsia"/>
          <w:szCs w:val="21"/>
        </w:rPr>
        <w:t>①　大規模災害発生に備えた体制づくり</w:t>
      </w:r>
      <w:r w:rsidR="00BF56AD" w:rsidRPr="00BF56AD">
        <w:rPr>
          <w:rFonts w:hint="eastAsia"/>
          <w:szCs w:val="21"/>
        </w:rPr>
        <w:t>について記載</w:t>
      </w:r>
    </w:p>
    <w:p w14:paraId="3A192CA0" w14:textId="77777777" w:rsidR="001E2E6F" w:rsidRPr="00BF56AD" w:rsidRDefault="001E2E6F" w:rsidP="001E2E6F">
      <w:pPr>
        <w:ind w:leftChars="100" w:left="446" w:hangingChars="100" w:hanging="223"/>
        <w:rPr>
          <w:szCs w:val="21"/>
        </w:rPr>
      </w:pPr>
      <w:r w:rsidRPr="00BF56AD">
        <w:rPr>
          <w:rFonts w:hint="eastAsia"/>
          <w:szCs w:val="21"/>
        </w:rPr>
        <w:t>・</w:t>
      </w:r>
      <w:r w:rsidR="00BF56AD" w:rsidRPr="00BF56AD">
        <w:rPr>
          <w:rFonts w:hint="eastAsia"/>
          <w:szCs w:val="21"/>
        </w:rPr>
        <w:t>落札者決定基準に示す</w:t>
      </w:r>
      <w:r w:rsidRPr="00BF56AD">
        <w:rPr>
          <w:rFonts w:hint="eastAsia"/>
          <w:szCs w:val="21"/>
        </w:rPr>
        <w:t>評価の視点に応じた提案について具体的に説明すること。</w:t>
      </w:r>
    </w:p>
    <w:p w14:paraId="72D1C0AD" w14:textId="77777777" w:rsidR="001E2E6F" w:rsidRPr="00BF56AD" w:rsidRDefault="001E2E6F" w:rsidP="001E2E6F">
      <w:pPr>
        <w:rPr>
          <w:szCs w:val="21"/>
        </w:rPr>
      </w:pPr>
    </w:p>
    <w:p w14:paraId="73D9A2C8" w14:textId="2E5AD2BB" w:rsidR="001E2E6F" w:rsidRPr="00BF56AD" w:rsidRDefault="001E2E6F" w:rsidP="001E2E6F">
      <w:pPr>
        <w:ind w:left="445" w:hangingChars="200" w:hanging="445"/>
        <w:rPr>
          <w:szCs w:val="21"/>
        </w:rPr>
      </w:pPr>
      <w:r w:rsidRPr="00BF56AD">
        <w:rPr>
          <w:rFonts w:hint="eastAsia"/>
          <w:szCs w:val="21"/>
        </w:rPr>
        <w:t>②　災害廃棄物及び患畜等の受入れ計画</w:t>
      </w:r>
      <w:r w:rsidR="00BF56AD" w:rsidRPr="00BF56AD">
        <w:rPr>
          <w:rFonts w:hint="eastAsia"/>
          <w:szCs w:val="21"/>
        </w:rPr>
        <w:t>について記載</w:t>
      </w:r>
    </w:p>
    <w:p w14:paraId="7F46CF42" w14:textId="77777777" w:rsidR="001E2E6F" w:rsidRPr="00BF56AD" w:rsidRDefault="001E2E6F" w:rsidP="001E2E6F">
      <w:pPr>
        <w:ind w:leftChars="100" w:left="446" w:hangingChars="100" w:hanging="223"/>
        <w:rPr>
          <w:szCs w:val="21"/>
        </w:rPr>
      </w:pPr>
      <w:r w:rsidRPr="00BF56AD">
        <w:rPr>
          <w:rFonts w:hint="eastAsia"/>
          <w:szCs w:val="21"/>
        </w:rPr>
        <w:t>・</w:t>
      </w:r>
      <w:r w:rsidR="00BF56AD" w:rsidRPr="00BF56AD">
        <w:rPr>
          <w:rFonts w:hint="eastAsia"/>
          <w:szCs w:val="21"/>
        </w:rPr>
        <w:t>落札者決定基準に示す</w:t>
      </w:r>
      <w:r w:rsidRPr="00BF56AD">
        <w:rPr>
          <w:rFonts w:hint="eastAsia"/>
          <w:szCs w:val="21"/>
        </w:rPr>
        <w:t>評価の視点に応じた提案について具体的に説明すること。</w:t>
      </w:r>
    </w:p>
    <w:p w14:paraId="5A8A19E0" w14:textId="77777777" w:rsidR="001E2E6F" w:rsidRPr="00BF56AD" w:rsidRDefault="001E2E6F" w:rsidP="00BF56AD">
      <w:pPr>
        <w:ind w:firstLineChars="150" w:firstLine="334"/>
        <w:rPr>
          <w:szCs w:val="21"/>
        </w:rPr>
      </w:pPr>
      <w:r w:rsidRPr="00BF56AD">
        <w:rPr>
          <w:rFonts w:ascii="ＭＳ 明朝" w:hAnsi="ＭＳ 明朝" w:cs="ＭＳ 明朝" w:hint="eastAsia"/>
          <w:szCs w:val="21"/>
        </w:rPr>
        <w:t>※災害廃棄物の処理については広島市災害廃棄物処理計画を参照すること。</w:t>
      </w:r>
    </w:p>
    <w:p w14:paraId="7F0F8CCC" w14:textId="77777777" w:rsidR="00F67437" w:rsidRPr="00BF56AD" w:rsidRDefault="001E2E6F" w:rsidP="00BF56AD">
      <w:pPr>
        <w:ind w:firstLineChars="250" w:firstLine="556"/>
      </w:pPr>
      <w:r w:rsidRPr="00BF56AD">
        <w:rPr>
          <w:rFonts w:hint="eastAsia"/>
          <w:szCs w:val="21"/>
        </w:rPr>
        <w:t>患畜については鳥インフルエンザ等を想定している。</w:t>
      </w:r>
    </w:p>
    <w:p w14:paraId="129979EE" w14:textId="77777777" w:rsidR="00F67437" w:rsidRPr="00F67437" w:rsidRDefault="00F67437" w:rsidP="00F67437"/>
    <w:p w14:paraId="24E750D7" w14:textId="77777777" w:rsidR="002458FB" w:rsidRPr="005B5A96" w:rsidRDefault="002458FB" w:rsidP="005321BE">
      <w:pPr>
        <w:sectPr w:rsidR="002458FB" w:rsidRPr="005B5A96" w:rsidSect="00584B34">
          <w:headerReference w:type="default" r:id="rId12"/>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5915167B" w14:textId="77777777" w:rsidR="00F67437" w:rsidRDefault="00F67437" w:rsidP="00F67437">
      <w:r>
        <w:rPr>
          <w:rFonts w:hint="eastAsia"/>
        </w:rPr>
        <w:t>【評価項目設定の趣旨】</w:t>
      </w:r>
    </w:p>
    <w:p w14:paraId="190C4660" w14:textId="50CE9EA4" w:rsidR="00BF56AD" w:rsidRPr="00BF56AD" w:rsidRDefault="00BF56AD" w:rsidP="00BF56AD">
      <w:pPr>
        <w:ind w:firstLineChars="100" w:firstLine="223"/>
        <w:rPr>
          <w:rFonts w:ascii="ＭＳ Ｐ明朝" w:hAnsi="ＭＳ Ｐ明朝"/>
          <w:szCs w:val="21"/>
        </w:rPr>
      </w:pPr>
      <w:r w:rsidRPr="00BF56AD">
        <w:rPr>
          <w:rFonts w:ascii="ＭＳ Ｐ明朝" w:hAnsi="ＭＳ Ｐ明朝" w:hint="eastAsia"/>
          <w:szCs w:val="21"/>
        </w:rPr>
        <w:t>基本方針では「大規模な災害時にも稼働できる強靭性を有すること、自立分散型の電力や熱供給等を確保することなどにより、地域防災拠点としての機能を充実させた施設とする。」</w:t>
      </w:r>
      <w:r w:rsidR="002814FD">
        <w:rPr>
          <w:rFonts w:ascii="ＭＳ Ｐ明朝" w:hAnsi="ＭＳ Ｐ明朝" w:hint="eastAsia"/>
          <w:szCs w:val="21"/>
        </w:rPr>
        <w:t>と定めている</w:t>
      </w:r>
      <w:r w:rsidRPr="00BF56AD">
        <w:rPr>
          <w:rFonts w:ascii="ＭＳ Ｐ明朝" w:hAnsi="ＭＳ Ｐ明朝" w:hint="eastAsia"/>
          <w:szCs w:val="21"/>
        </w:rPr>
        <w:t>他、地域住民からは大</w:t>
      </w:r>
      <w:r w:rsidR="00BC357C">
        <w:rPr>
          <w:rFonts w:ascii="ＭＳ Ｐ明朝" w:hAnsi="ＭＳ Ｐ明朝" w:hint="eastAsia"/>
          <w:szCs w:val="21"/>
        </w:rPr>
        <w:t>規模</w:t>
      </w:r>
      <w:r w:rsidRPr="00BF56AD">
        <w:rPr>
          <w:rFonts w:ascii="ＭＳ Ｐ明朝" w:hAnsi="ＭＳ Ｐ明朝" w:hint="eastAsia"/>
          <w:szCs w:val="21"/>
        </w:rPr>
        <w:t>災害時の避難場所や防災拠点施設と</w:t>
      </w:r>
      <w:r w:rsidR="0093719D">
        <w:rPr>
          <w:rFonts w:ascii="ＭＳ Ｐ明朝" w:hAnsi="ＭＳ Ｐ明朝" w:hint="eastAsia"/>
          <w:szCs w:val="21"/>
        </w:rPr>
        <w:t>して</w:t>
      </w:r>
      <w:r w:rsidRPr="00BF56AD">
        <w:rPr>
          <w:rFonts w:ascii="ＭＳ Ｐ明朝" w:hAnsi="ＭＳ Ｐ明朝" w:hint="eastAsia"/>
          <w:szCs w:val="21"/>
        </w:rPr>
        <w:t>の機能が強く期待されて</w:t>
      </w:r>
      <w:r w:rsidR="00BC357C">
        <w:rPr>
          <w:rFonts w:ascii="ＭＳ Ｐ明朝" w:hAnsi="ＭＳ Ｐ明朝" w:hint="eastAsia"/>
          <w:szCs w:val="21"/>
        </w:rPr>
        <w:t>いる。</w:t>
      </w:r>
    </w:p>
    <w:p w14:paraId="06F4949D" w14:textId="4ADF166B" w:rsidR="00F67437" w:rsidRPr="00BF56AD" w:rsidRDefault="00BF56AD" w:rsidP="00BF56AD">
      <w:pPr>
        <w:ind w:firstLineChars="100" w:firstLine="223"/>
        <w:rPr>
          <w:rFonts w:ascii="ＭＳ Ｐ明朝" w:hAnsi="ＭＳ Ｐ明朝"/>
        </w:rPr>
      </w:pPr>
      <w:r w:rsidRPr="00BF56AD">
        <w:rPr>
          <w:rFonts w:ascii="ＭＳ Ｐ明朝" w:hAnsi="ＭＳ Ｐ明朝" w:hint="eastAsia"/>
          <w:szCs w:val="21"/>
        </w:rPr>
        <w:t>以上を踏まえ、地域防災拠点機能の運用支援</w:t>
      </w:r>
      <w:r w:rsidR="009C2CB6">
        <w:rPr>
          <w:rFonts w:ascii="ＭＳ Ｐ明朝" w:hAnsi="ＭＳ Ｐ明朝" w:hint="eastAsia"/>
          <w:szCs w:val="21"/>
        </w:rPr>
        <w:t>に</w:t>
      </w:r>
      <w:r w:rsidRPr="00BF56AD">
        <w:rPr>
          <w:rFonts w:ascii="ＭＳ Ｐ明朝" w:hAnsi="ＭＳ Ｐ明朝" w:hint="eastAsia"/>
          <w:szCs w:val="21"/>
        </w:rPr>
        <w:t>ついて</w:t>
      </w:r>
      <w:r w:rsidR="00820B15">
        <w:rPr>
          <w:rFonts w:ascii="ＭＳ Ｐ明朝" w:hAnsi="ＭＳ Ｐ明朝" w:hint="eastAsia"/>
          <w:szCs w:val="21"/>
        </w:rPr>
        <w:t>、</w:t>
      </w:r>
      <w:r w:rsidRPr="00BF56AD">
        <w:rPr>
          <w:rFonts w:ascii="ＭＳ Ｐ明朝" w:hAnsi="ＭＳ Ｐ明朝" w:hint="eastAsia"/>
          <w:szCs w:val="21"/>
        </w:rPr>
        <w:t>優れた提案を期待し</w:t>
      </w:r>
      <w:r w:rsidR="00201AEA" w:rsidRPr="00BF56AD">
        <w:rPr>
          <w:rFonts w:ascii="ＭＳ Ｐ明朝" w:hAnsi="ＭＳ Ｐ明朝" w:hint="eastAsia"/>
        </w:rPr>
        <w:t>、</w:t>
      </w:r>
      <w:r w:rsidR="00F67437" w:rsidRPr="00BF56AD">
        <w:rPr>
          <w:rFonts w:ascii="ＭＳ Ｐ明朝" w:hAnsi="ＭＳ Ｐ明朝" w:hint="eastAsia"/>
        </w:rPr>
        <w:t>評価項目として設定するものとした。</w:t>
      </w:r>
    </w:p>
    <w:p w14:paraId="6FF6064D" w14:textId="77777777" w:rsidR="00F67437" w:rsidRDefault="00F67437" w:rsidP="00F67437"/>
    <w:p w14:paraId="4C5CABD0" w14:textId="77777777" w:rsidR="00F67437" w:rsidRPr="005B5A96" w:rsidRDefault="00F67437" w:rsidP="00F67437">
      <w:r w:rsidRPr="005B5A96">
        <w:rPr>
          <w:rFonts w:hint="eastAsia"/>
        </w:rPr>
        <w:t>【提案内容】（</w:t>
      </w:r>
      <w:r w:rsidRPr="005B5A96">
        <w:rPr>
          <w:rFonts w:hint="eastAsia"/>
        </w:rPr>
        <w:t>A4</w:t>
      </w:r>
      <w:r w:rsidRPr="005B5A96">
        <w:rPr>
          <w:rFonts w:hint="eastAsia"/>
        </w:rPr>
        <w:t>縦</w:t>
      </w:r>
      <w:r w:rsidR="00BF56AD">
        <w:rPr>
          <w:rFonts w:hint="eastAsia"/>
        </w:rPr>
        <w:t>1</w:t>
      </w:r>
      <w:r w:rsidRPr="005B5A96">
        <w:rPr>
          <w:rFonts w:hint="eastAsia"/>
        </w:rPr>
        <w:t>枚以内）</w:t>
      </w:r>
    </w:p>
    <w:p w14:paraId="1A381D83" w14:textId="6D532B92" w:rsidR="00BF56AD" w:rsidRPr="00BF56AD" w:rsidRDefault="00BF56AD" w:rsidP="00BF56AD">
      <w:pPr>
        <w:ind w:left="445" w:hangingChars="200" w:hanging="445"/>
        <w:rPr>
          <w:szCs w:val="21"/>
        </w:rPr>
      </w:pPr>
      <w:r w:rsidRPr="00BF56AD">
        <w:rPr>
          <w:rFonts w:hint="eastAsia"/>
          <w:szCs w:val="21"/>
        </w:rPr>
        <w:t>①　地域防災拠点の運用と支援について記載</w:t>
      </w:r>
    </w:p>
    <w:p w14:paraId="75D0E0FC" w14:textId="77777777" w:rsidR="00BF56AD" w:rsidRDefault="00BF56AD" w:rsidP="00BF56AD">
      <w:pPr>
        <w:ind w:leftChars="100" w:left="446" w:hangingChars="100" w:hanging="223"/>
        <w:rPr>
          <w:szCs w:val="21"/>
        </w:rPr>
      </w:pPr>
      <w:r w:rsidRPr="00772237">
        <w:rPr>
          <w:rFonts w:hint="eastAsia"/>
          <w:szCs w:val="21"/>
        </w:rPr>
        <w:t>・</w:t>
      </w:r>
      <w:r>
        <w:rPr>
          <w:rFonts w:hint="eastAsia"/>
          <w:szCs w:val="21"/>
        </w:rPr>
        <w:t>落札者決定基準に示す評価の視点に応じた提案について具体的に説明すること。</w:t>
      </w:r>
    </w:p>
    <w:p w14:paraId="69541ECD" w14:textId="3E1865E2" w:rsidR="00BF56AD" w:rsidRPr="00CF7862" w:rsidRDefault="00726715" w:rsidP="00F844D0">
      <w:pPr>
        <w:ind w:leftChars="200" w:left="445"/>
        <w:rPr>
          <w:szCs w:val="21"/>
        </w:rPr>
      </w:pPr>
      <w:r>
        <w:rPr>
          <w:rFonts w:hint="eastAsia"/>
          <w:szCs w:val="21"/>
        </w:rPr>
        <w:t xml:space="preserve">※　</w:t>
      </w:r>
      <w:r w:rsidR="00BF56AD">
        <w:rPr>
          <w:rFonts w:hint="eastAsia"/>
          <w:szCs w:val="21"/>
        </w:rPr>
        <w:t>有償と無償の範囲を明確に</w:t>
      </w:r>
      <w:r>
        <w:rPr>
          <w:rFonts w:hint="eastAsia"/>
          <w:szCs w:val="21"/>
        </w:rPr>
        <w:t>すること。</w:t>
      </w:r>
    </w:p>
    <w:p w14:paraId="5B2E9708" w14:textId="2ABB5F80" w:rsidR="001521F5" w:rsidRDefault="00F03DAB" w:rsidP="00295DD6">
      <w:pPr>
        <w:ind w:firstLineChars="100" w:firstLine="223"/>
      </w:pPr>
      <w:r>
        <w:rPr>
          <w:rFonts w:hint="eastAsia"/>
        </w:rPr>
        <w:t>・事業者が運営業務の中で</w:t>
      </w:r>
      <w:r w:rsidR="00C9040B">
        <w:rPr>
          <w:rFonts w:hint="eastAsia"/>
        </w:rPr>
        <w:t>調達</w:t>
      </w:r>
      <w:r>
        <w:rPr>
          <w:rFonts w:hint="eastAsia"/>
        </w:rPr>
        <w:t>・管理を行う災害備蓄の内容について具体的に説明すること。</w:t>
      </w:r>
    </w:p>
    <w:p w14:paraId="2564F1B6" w14:textId="1F82C14D" w:rsidR="00F03DAB" w:rsidRDefault="00F03DAB" w:rsidP="00295DD6">
      <w:pPr>
        <w:ind w:firstLineChars="200" w:firstLine="445"/>
      </w:pPr>
      <w:r>
        <w:rPr>
          <w:rFonts w:hint="eastAsia"/>
        </w:rPr>
        <w:t>※</w:t>
      </w:r>
      <w:r w:rsidR="00726715">
        <w:rPr>
          <w:rFonts w:hint="eastAsia"/>
        </w:rPr>
        <w:t xml:space="preserve">　</w:t>
      </w:r>
      <w:r>
        <w:rPr>
          <w:rFonts w:hint="eastAsia"/>
        </w:rPr>
        <w:t>地域住民の自主避難者を想定している。</w:t>
      </w:r>
    </w:p>
    <w:p w14:paraId="2C99AADC" w14:textId="77777777" w:rsidR="001521F5" w:rsidRPr="005B5A96" w:rsidRDefault="001521F5" w:rsidP="001521F5"/>
    <w:p w14:paraId="1E3C884D" w14:textId="77777777" w:rsidR="00FA5843" w:rsidRPr="00EA0210" w:rsidRDefault="00FA5843" w:rsidP="005321BE">
      <w:pPr>
        <w:sectPr w:rsidR="00FA5843" w:rsidRPr="00EA0210" w:rsidSect="00584B34">
          <w:headerReference w:type="default" r:id="rId13"/>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1345A54D" w14:textId="77777777" w:rsidR="00F67437" w:rsidRDefault="00F67437" w:rsidP="00F67437">
      <w:r>
        <w:rPr>
          <w:rFonts w:hint="eastAsia"/>
        </w:rPr>
        <w:t>【評価項目設定の趣旨】</w:t>
      </w:r>
    </w:p>
    <w:p w14:paraId="71E33EB5" w14:textId="2E2AA68D" w:rsidR="00BF56AD" w:rsidRDefault="00BF56AD" w:rsidP="00BF56AD">
      <w:pPr>
        <w:ind w:firstLineChars="100" w:firstLine="223"/>
        <w:rPr>
          <w:szCs w:val="21"/>
        </w:rPr>
      </w:pPr>
      <w:r>
        <w:rPr>
          <w:rFonts w:hint="eastAsia"/>
          <w:szCs w:val="21"/>
        </w:rPr>
        <w:t>安全安心で安定した稼働を達成するためには、予見されるトラブルに対する未然防止策が極めて重要となる。加えて、ごみピット火災等のごみ焼却施設特有のトラブルに対しては初動対応が重要であり、また、突発的な機器故障に対しては施設停止や二次的災害に波及しないための措置が重要となる。</w:t>
      </w:r>
      <w:r w:rsidR="00820B15">
        <w:rPr>
          <w:rFonts w:hint="eastAsia"/>
          <w:szCs w:val="21"/>
        </w:rPr>
        <w:t>特に</w:t>
      </w:r>
      <w:r>
        <w:rPr>
          <w:rFonts w:hint="eastAsia"/>
          <w:szCs w:val="21"/>
        </w:rPr>
        <w:t>、近年においては、リチウムイオン電池に起因したごみピット火災が頻発している中、</w:t>
      </w:r>
      <w:r w:rsidR="005256F5">
        <w:rPr>
          <w:rFonts w:hint="eastAsia"/>
          <w:szCs w:val="21"/>
        </w:rPr>
        <w:t>広島市</w:t>
      </w:r>
      <w:r>
        <w:rPr>
          <w:rFonts w:hint="eastAsia"/>
          <w:szCs w:val="21"/>
        </w:rPr>
        <w:t>安佐南工場において発生した大規模なごみピット火災による影響は</w:t>
      </w:r>
      <w:r w:rsidR="005256F5">
        <w:rPr>
          <w:rFonts w:hint="eastAsia"/>
          <w:szCs w:val="21"/>
        </w:rPr>
        <w:t>広島市</w:t>
      </w:r>
      <w:r>
        <w:rPr>
          <w:rFonts w:hint="eastAsia"/>
          <w:szCs w:val="21"/>
        </w:rPr>
        <w:t>のごみ焼却処理に大きな影響を与えた。</w:t>
      </w:r>
    </w:p>
    <w:p w14:paraId="35E98763" w14:textId="490969D7" w:rsidR="00F67437" w:rsidRPr="00BF56AD" w:rsidRDefault="00BF56AD" w:rsidP="00BF56AD">
      <w:pPr>
        <w:ind w:firstLineChars="100" w:firstLine="223"/>
        <w:rPr>
          <w:rFonts w:ascii="ＭＳ Ｐ明朝" w:hAnsi="ＭＳ Ｐ明朝"/>
        </w:rPr>
      </w:pPr>
      <w:r>
        <w:rPr>
          <w:rFonts w:hint="eastAsia"/>
          <w:szCs w:val="21"/>
        </w:rPr>
        <w:t>このような背景を踏まえ、</w:t>
      </w:r>
      <w:r w:rsidR="00726715">
        <w:rPr>
          <w:rFonts w:hint="eastAsia"/>
          <w:szCs w:val="21"/>
        </w:rPr>
        <w:t>本件施設</w:t>
      </w:r>
      <w:r>
        <w:rPr>
          <w:rFonts w:hint="eastAsia"/>
          <w:szCs w:val="21"/>
        </w:rPr>
        <w:t>が安全安心な施設として安定稼働を継続するための</w:t>
      </w:r>
      <w:r w:rsidRPr="00164085">
        <w:rPr>
          <w:rFonts w:hint="eastAsia"/>
          <w:szCs w:val="21"/>
        </w:rPr>
        <w:t>より優れた</w:t>
      </w:r>
      <w:r w:rsidR="00F67437" w:rsidRPr="00BF56AD">
        <w:rPr>
          <w:rFonts w:ascii="ＭＳ Ｐ明朝" w:hAnsi="ＭＳ Ｐ明朝" w:hint="eastAsia"/>
        </w:rPr>
        <w:t>提案を期待し</w:t>
      </w:r>
      <w:r w:rsidR="00201AEA" w:rsidRPr="00BF56AD">
        <w:rPr>
          <w:rFonts w:ascii="ＭＳ Ｐ明朝" w:hAnsi="ＭＳ Ｐ明朝" w:hint="eastAsia"/>
        </w:rPr>
        <w:t>、</w:t>
      </w:r>
      <w:r w:rsidR="00F67437" w:rsidRPr="00BF56AD">
        <w:rPr>
          <w:rFonts w:ascii="ＭＳ Ｐ明朝" w:hAnsi="ＭＳ Ｐ明朝" w:hint="eastAsia"/>
        </w:rPr>
        <w:t>評価項目として設定するものとした。</w:t>
      </w:r>
    </w:p>
    <w:p w14:paraId="5AFBAE84" w14:textId="77777777" w:rsidR="00F67437" w:rsidRDefault="00F67437" w:rsidP="00F67437"/>
    <w:p w14:paraId="0462D7B9" w14:textId="77777777" w:rsidR="00F67437" w:rsidRPr="005B5A96" w:rsidRDefault="00F67437" w:rsidP="00F67437">
      <w:r w:rsidRPr="005B5A96">
        <w:rPr>
          <w:rFonts w:hint="eastAsia"/>
        </w:rPr>
        <w:t>【提案内容】（</w:t>
      </w:r>
      <w:r w:rsidRPr="005B5A96">
        <w:rPr>
          <w:rFonts w:hint="eastAsia"/>
        </w:rPr>
        <w:t>A4</w:t>
      </w:r>
      <w:r w:rsidRPr="005B5A96">
        <w:rPr>
          <w:rFonts w:hint="eastAsia"/>
        </w:rPr>
        <w:t>縦</w:t>
      </w:r>
      <w:r w:rsidRPr="005B5A96">
        <w:rPr>
          <w:rFonts w:hint="eastAsia"/>
        </w:rPr>
        <w:t>3</w:t>
      </w:r>
      <w:r w:rsidRPr="005B5A96">
        <w:rPr>
          <w:rFonts w:hint="eastAsia"/>
        </w:rPr>
        <w:t>枚以内）</w:t>
      </w:r>
    </w:p>
    <w:p w14:paraId="5EFA788C" w14:textId="092E35AD" w:rsidR="00BF56AD" w:rsidRPr="00BF56AD" w:rsidRDefault="00BF56AD" w:rsidP="00BF56AD">
      <w:pPr>
        <w:ind w:left="445" w:hangingChars="200" w:hanging="445"/>
        <w:rPr>
          <w:szCs w:val="21"/>
        </w:rPr>
      </w:pPr>
      <w:r w:rsidRPr="00BF56AD">
        <w:rPr>
          <w:rFonts w:hint="eastAsia"/>
          <w:szCs w:val="21"/>
        </w:rPr>
        <w:t>①</w:t>
      </w:r>
      <w:r w:rsidR="00726715">
        <w:rPr>
          <w:rFonts w:hint="eastAsia"/>
          <w:szCs w:val="21"/>
        </w:rPr>
        <w:t xml:space="preserve">　</w:t>
      </w:r>
      <w:r w:rsidRPr="00BF56AD">
        <w:rPr>
          <w:rFonts w:hint="eastAsia"/>
          <w:szCs w:val="21"/>
        </w:rPr>
        <w:t>事故、火災、故障等の未然防止と処理システムの信頼性確保について配慮した点や工夫について記載</w:t>
      </w:r>
    </w:p>
    <w:p w14:paraId="49EF705F" w14:textId="77777777" w:rsidR="00BF56AD" w:rsidRPr="00BF56AD" w:rsidRDefault="00BF56AD" w:rsidP="00BF56AD">
      <w:pPr>
        <w:ind w:leftChars="100" w:left="446" w:hangingChars="100" w:hanging="223"/>
        <w:rPr>
          <w:szCs w:val="21"/>
        </w:rPr>
      </w:pPr>
      <w:r w:rsidRPr="00BF56AD">
        <w:rPr>
          <w:rFonts w:hint="eastAsia"/>
          <w:szCs w:val="21"/>
        </w:rPr>
        <w:t>・フェールセーフ、フールプルーフ設計等について具体的に説明すること。</w:t>
      </w:r>
    </w:p>
    <w:p w14:paraId="01B6BA5E" w14:textId="77777777" w:rsidR="00BF56AD" w:rsidRPr="00BF56AD" w:rsidRDefault="00BF56AD" w:rsidP="00BF56AD">
      <w:pPr>
        <w:ind w:leftChars="100" w:left="334" w:hangingChars="50" w:hanging="111"/>
        <w:rPr>
          <w:szCs w:val="21"/>
        </w:rPr>
      </w:pPr>
      <w:r w:rsidRPr="00BF56AD">
        <w:rPr>
          <w:rFonts w:hint="eastAsia"/>
          <w:szCs w:val="21"/>
        </w:rPr>
        <w:t>・施設外でのトラブル（送配電系統等　例：変電所側遮断器断等）等への対応についても記載すること。</w:t>
      </w:r>
    </w:p>
    <w:p w14:paraId="5A18510F" w14:textId="77777777" w:rsidR="00BF56AD" w:rsidRPr="00BF56AD" w:rsidRDefault="00BF56AD" w:rsidP="00BF56AD">
      <w:pPr>
        <w:ind w:leftChars="100" w:left="446" w:hangingChars="100" w:hanging="223"/>
        <w:rPr>
          <w:szCs w:val="21"/>
        </w:rPr>
      </w:pPr>
      <w:r w:rsidRPr="00BF56AD">
        <w:rPr>
          <w:rFonts w:hint="eastAsia"/>
          <w:szCs w:val="21"/>
        </w:rPr>
        <w:t>・処理システムの信頼性を確保するための工夫や取り組みについて具体的に説明すること。</w:t>
      </w:r>
    </w:p>
    <w:p w14:paraId="71EA8D08" w14:textId="77777777" w:rsidR="00BF56AD" w:rsidRPr="00BF56AD" w:rsidRDefault="00BF56AD" w:rsidP="00BF56AD">
      <w:pPr>
        <w:rPr>
          <w:szCs w:val="21"/>
        </w:rPr>
      </w:pPr>
    </w:p>
    <w:p w14:paraId="4E3161EB" w14:textId="4CCDD5C9" w:rsidR="00BF56AD" w:rsidRPr="00BF56AD" w:rsidRDefault="00BF56AD" w:rsidP="00BF56AD">
      <w:pPr>
        <w:ind w:left="445" w:hangingChars="200" w:hanging="445"/>
        <w:rPr>
          <w:szCs w:val="21"/>
        </w:rPr>
      </w:pPr>
      <w:r w:rsidRPr="00BF56AD">
        <w:rPr>
          <w:rFonts w:hint="eastAsia"/>
          <w:szCs w:val="21"/>
        </w:rPr>
        <w:t>②</w:t>
      </w:r>
      <w:r w:rsidR="00726715">
        <w:rPr>
          <w:rFonts w:hint="eastAsia"/>
          <w:szCs w:val="21"/>
        </w:rPr>
        <w:t xml:space="preserve">　</w:t>
      </w:r>
      <w:r w:rsidRPr="00BF56AD">
        <w:rPr>
          <w:rFonts w:hint="eastAsia"/>
          <w:szCs w:val="21"/>
        </w:rPr>
        <w:t>トラブルや事故発生時における初動対応と</w:t>
      </w:r>
      <w:r w:rsidR="0093719D">
        <w:rPr>
          <w:rFonts w:hint="eastAsia"/>
          <w:szCs w:val="21"/>
        </w:rPr>
        <w:t>二次的災害への</w:t>
      </w:r>
      <w:r w:rsidRPr="00BF56AD">
        <w:rPr>
          <w:rFonts w:hint="eastAsia"/>
          <w:szCs w:val="21"/>
        </w:rPr>
        <w:t>波及防止について配慮した点や工夫について記載</w:t>
      </w:r>
    </w:p>
    <w:p w14:paraId="57865181" w14:textId="77777777" w:rsidR="00BF56AD" w:rsidRPr="00BF56AD" w:rsidRDefault="00BF56AD" w:rsidP="00BF56AD">
      <w:pPr>
        <w:ind w:leftChars="100" w:left="334" w:hangingChars="50" w:hanging="111"/>
        <w:rPr>
          <w:szCs w:val="21"/>
        </w:rPr>
      </w:pPr>
      <w:r w:rsidRPr="00BF56AD">
        <w:rPr>
          <w:rFonts w:hint="eastAsia"/>
          <w:szCs w:val="21"/>
        </w:rPr>
        <w:t>・ごみピット火災をはじめとするごみ焼却施設特有のトラブルや事故に対して初期の段階で事象を確実に鎮静化させるための対策について具体的に説明すること（特に夜間等の日勤班がいないとき）</w:t>
      </w:r>
      <w:r w:rsidR="00FE74D5">
        <w:rPr>
          <w:rFonts w:hint="eastAsia"/>
          <w:szCs w:val="21"/>
        </w:rPr>
        <w:t>。</w:t>
      </w:r>
    </w:p>
    <w:p w14:paraId="56F1B999" w14:textId="62B02E92" w:rsidR="00F67437" w:rsidRPr="00BF56AD" w:rsidRDefault="00BF56AD" w:rsidP="00BF56AD">
      <w:pPr>
        <w:ind w:leftChars="100" w:left="334" w:hangingChars="50" w:hanging="111"/>
        <w:rPr>
          <w:szCs w:val="21"/>
        </w:rPr>
      </w:pPr>
      <w:r w:rsidRPr="00BF56AD">
        <w:rPr>
          <w:rFonts w:hint="eastAsia"/>
          <w:szCs w:val="21"/>
        </w:rPr>
        <w:t>・機器故障</w:t>
      </w:r>
      <w:r w:rsidR="0093719D">
        <w:rPr>
          <w:rFonts w:hint="eastAsia"/>
          <w:szCs w:val="21"/>
        </w:rPr>
        <w:t>等</w:t>
      </w:r>
      <w:r w:rsidRPr="00BF56AD">
        <w:rPr>
          <w:rFonts w:hint="eastAsia"/>
          <w:szCs w:val="21"/>
        </w:rPr>
        <w:t>が施設停止や二次的災害に波及しないための対策について具体的に説明すること。</w:t>
      </w:r>
    </w:p>
    <w:p w14:paraId="126A0677" w14:textId="77777777" w:rsidR="00FA5843" w:rsidRPr="00BF56AD" w:rsidRDefault="00FA5843" w:rsidP="00F67437"/>
    <w:p w14:paraId="0886BB95" w14:textId="77777777" w:rsidR="00F67437" w:rsidRPr="005B5A96" w:rsidRDefault="00F67437" w:rsidP="00F67437">
      <w:pPr>
        <w:sectPr w:rsidR="00F67437" w:rsidRPr="005B5A96" w:rsidSect="00584B34">
          <w:headerReference w:type="default" r:id="rId14"/>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33D6E705" w14:textId="77777777" w:rsidR="00C4460E" w:rsidRDefault="00C4460E" w:rsidP="00C4460E">
      <w:r>
        <w:rPr>
          <w:rFonts w:hint="eastAsia"/>
        </w:rPr>
        <w:t>【評価項目設定の趣旨】</w:t>
      </w:r>
    </w:p>
    <w:p w14:paraId="566984E1" w14:textId="0F8F52BE" w:rsidR="00E1519A" w:rsidRPr="00FE2E49" w:rsidRDefault="00E1519A" w:rsidP="00E1519A">
      <w:pPr>
        <w:ind w:firstLineChars="100" w:firstLine="223"/>
        <w:rPr>
          <w:szCs w:val="21"/>
        </w:rPr>
      </w:pPr>
      <w:r w:rsidRPr="00FE2E49">
        <w:rPr>
          <w:rFonts w:hint="eastAsia"/>
          <w:szCs w:val="21"/>
        </w:rPr>
        <w:t>本件施設に搬入される処理対象物は質・量ともに日々変動することから、これら変動に対して安定的に処置可能とする信頼性の高いシステムが必要と</w:t>
      </w:r>
      <w:r>
        <w:rPr>
          <w:rFonts w:hint="eastAsia"/>
          <w:szCs w:val="21"/>
        </w:rPr>
        <w:t>なる。</w:t>
      </w:r>
      <w:r w:rsidRPr="00FE2E49">
        <w:rPr>
          <w:rFonts w:hint="eastAsia"/>
          <w:szCs w:val="21"/>
        </w:rPr>
        <w:t>また、</w:t>
      </w:r>
      <w:r>
        <w:rPr>
          <w:rFonts w:hint="eastAsia"/>
          <w:szCs w:val="21"/>
        </w:rPr>
        <w:t>近年においては、</w:t>
      </w:r>
      <w:r>
        <w:rPr>
          <w:rFonts w:hint="eastAsia"/>
          <w:szCs w:val="21"/>
        </w:rPr>
        <w:t>A</w:t>
      </w:r>
      <w:r>
        <w:rPr>
          <w:szCs w:val="21"/>
        </w:rPr>
        <w:t>I</w:t>
      </w:r>
      <w:r>
        <w:rPr>
          <w:rFonts w:hint="eastAsia"/>
          <w:szCs w:val="21"/>
        </w:rPr>
        <w:t>や</w:t>
      </w:r>
      <w:r>
        <w:rPr>
          <w:rFonts w:hint="eastAsia"/>
          <w:szCs w:val="21"/>
        </w:rPr>
        <w:t>I</w:t>
      </w:r>
      <w:r>
        <w:rPr>
          <w:szCs w:val="21"/>
        </w:rPr>
        <w:t>oT</w:t>
      </w:r>
      <w:r>
        <w:rPr>
          <w:rFonts w:hint="eastAsia"/>
          <w:szCs w:val="21"/>
        </w:rPr>
        <w:t>技術を駆使した先端的な制御技術が開発・実用化されており、システム異常時における対</w:t>
      </w:r>
      <w:r w:rsidR="007A309F">
        <w:rPr>
          <w:rFonts w:hint="eastAsia"/>
          <w:szCs w:val="21"/>
        </w:rPr>
        <w:t>応</w:t>
      </w:r>
      <w:r>
        <w:rPr>
          <w:rFonts w:hint="eastAsia"/>
          <w:szCs w:val="21"/>
        </w:rPr>
        <w:t>策</w:t>
      </w:r>
      <w:r w:rsidR="007E2C55">
        <w:rPr>
          <w:rFonts w:hint="eastAsia"/>
          <w:szCs w:val="21"/>
        </w:rPr>
        <w:t>が重要と位置付けられる。</w:t>
      </w:r>
    </w:p>
    <w:p w14:paraId="291B9251" w14:textId="601EC46A" w:rsidR="00E1519A" w:rsidRPr="007E2C55" w:rsidRDefault="00E1519A" w:rsidP="00E1519A">
      <w:pPr>
        <w:ind w:firstLineChars="100" w:firstLine="223"/>
        <w:rPr>
          <w:rFonts w:ascii="ＭＳ Ｐ明朝" w:hAnsi="ＭＳ Ｐ明朝"/>
          <w:szCs w:val="21"/>
        </w:rPr>
      </w:pPr>
      <w:r>
        <w:rPr>
          <w:rFonts w:hint="eastAsia"/>
          <w:szCs w:val="21"/>
        </w:rPr>
        <w:t>基本方針では</w:t>
      </w:r>
      <w:r w:rsidRPr="00E1519A">
        <w:rPr>
          <w:rFonts w:hint="eastAsia"/>
          <w:szCs w:val="21"/>
        </w:rPr>
        <w:t>「社会情勢やライフスタイルの変化によって生じるごみ</w:t>
      </w:r>
      <w:r w:rsidR="0093719D">
        <w:rPr>
          <w:rFonts w:hint="eastAsia"/>
          <w:szCs w:val="21"/>
        </w:rPr>
        <w:t>質</w:t>
      </w:r>
      <w:r w:rsidRPr="00E1519A">
        <w:rPr>
          <w:rFonts w:hint="eastAsia"/>
          <w:szCs w:val="21"/>
        </w:rPr>
        <w:t>及びごみ</w:t>
      </w:r>
      <w:r w:rsidR="0093719D">
        <w:rPr>
          <w:rFonts w:hint="eastAsia"/>
          <w:szCs w:val="21"/>
        </w:rPr>
        <w:t>量</w:t>
      </w:r>
      <w:r w:rsidRPr="00E1519A">
        <w:rPr>
          <w:rFonts w:hint="eastAsia"/>
          <w:szCs w:val="21"/>
        </w:rPr>
        <w:t>の変動並びに</w:t>
      </w:r>
      <w:r w:rsidR="005256F5">
        <w:rPr>
          <w:rFonts w:hint="eastAsia"/>
          <w:szCs w:val="21"/>
        </w:rPr>
        <w:t>広島市</w:t>
      </w:r>
      <w:r w:rsidRPr="00E1519A">
        <w:rPr>
          <w:rFonts w:hint="eastAsia"/>
          <w:szCs w:val="21"/>
        </w:rPr>
        <w:t>の他のごみ焼却施設との連携に対して柔軟に対応し、ごみ処理を安定的に行うための機能を備えた施設とする。」、「安全安心で優れた環境保全性能を有する高い機能性と経済性の両立に留意した施設整備と運営管理を行う。」</w:t>
      </w:r>
      <w:r w:rsidR="00AF1437">
        <w:rPr>
          <w:rFonts w:hint="eastAsia"/>
          <w:szCs w:val="21"/>
        </w:rPr>
        <w:t>と定めており</w:t>
      </w:r>
      <w:r>
        <w:rPr>
          <w:rFonts w:hint="eastAsia"/>
          <w:szCs w:val="21"/>
        </w:rPr>
        <w:t>、上記の他、</w:t>
      </w:r>
      <w:r w:rsidR="005256F5">
        <w:rPr>
          <w:rFonts w:hint="eastAsia"/>
          <w:szCs w:val="21"/>
        </w:rPr>
        <w:t>広島市</w:t>
      </w:r>
      <w:r>
        <w:rPr>
          <w:rFonts w:hint="eastAsia"/>
          <w:szCs w:val="21"/>
        </w:rPr>
        <w:t>の安定した</w:t>
      </w:r>
      <w:r>
        <w:rPr>
          <w:rFonts w:hint="eastAsia"/>
          <w:szCs w:val="21"/>
        </w:rPr>
        <w:t>3</w:t>
      </w:r>
      <w:r>
        <w:rPr>
          <w:rFonts w:hint="eastAsia"/>
          <w:szCs w:val="21"/>
        </w:rPr>
        <w:t>工場体制の実現に向けた必要な機能を</w:t>
      </w:r>
      <w:r w:rsidR="007E2C55">
        <w:rPr>
          <w:rFonts w:hint="eastAsia"/>
          <w:szCs w:val="21"/>
        </w:rPr>
        <w:t>備える必要がある。</w:t>
      </w:r>
      <w:r>
        <w:rPr>
          <w:rFonts w:hint="eastAsia"/>
          <w:szCs w:val="21"/>
        </w:rPr>
        <w:t>また、ライフサイクルコストの視点においては、焼</w:t>
      </w:r>
      <w:r w:rsidRPr="007E2C55">
        <w:rPr>
          <w:rFonts w:ascii="ＭＳ Ｐ明朝" w:hAnsi="ＭＳ Ｐ明朝" w:hint="eastAsia"/>
          <w:szCs w:val="21"/>
        </w:rPr>
        <w:t>却残渣発生量を削減する工夫も</w:t>
      </w:r>
      <w:r w:rsidR="007E2C55">
        <w:rPr>
          <w:rFonts w:ascii="ＭＳ Ｐ明朝" w:hAnsi="ＭＳ Ｐ明朝" w:hint="eastAsia"/>
          <w:szCs w:val="21"/>
        </w:rPr>
        <w:t>重要な項目である</w:t>
      </w:r>
      <w:r w:rsidRPr="007E2C55">
        <w:rPr>
          <w:rFonts w:ascii="ＭＳ Ｐ明朝" w:hAnsi="ＭＳ Ｐ明朝" w:hint="eastAsia"/>
          <w:szCs w:val="21"/>
        </w:rPr>
        <w:t>。</w:t>
      </w:r>
    </w:p>
    <w:p w14:paraId="21C8FA74" w14:textId="1761F658" w:rsidR="00E1519A" w:rsidRPr="007E2C55" w:rsidRDefault="007E2C55" w:rsidP="00E1519A">
      <w:pPr>
        <w:ind w:firstLineChars="100" w:firstLine="223"/>
        <w:rPr>
          <w:rFonts w:ascii="ＭＳ Ｐ明朝" w:hAnsi="ＭＳ Ｐ明朝"/>
        </w:rPr>
      </w:pPr>
      <w:r w:rsidRPr="007E2C55">
        <w:rPr>
          <w:rFonts w:ascii="ＭＳ Ｐ明朝" w:hAnsi="ＭＳ Ｐ明朝" w:hint="eastAsia"/>
          <w:szCs w:val="21"/>
        </w:rPr>
        <w:t>以上を踏まえ</w:t>
      </w:r>
      <w:r w:rsidR="00E1519A" w:rsidRPr="007E2C55">
        <w:rPr>
          <w:rFonts w:ascii="ＭＳ Ｐ明朝" w:hAnsi="ＭＳ Ｐ明朝" w:hint="eastAsia"/>
          <w:szCs w:val="21"/>
        </w:rPr>
        <w:t>、ごみ質及びごみ量の変動に対して安定的に処理可能とする信頼性の高いシステム、最先端</w:t>
      </w:r>
      <w:r w:rsidR="00820B15">
        <w:rPr>
          <w:rFonts w:ascii="ＭＳ Ｐ明朝" w:hAnsi="ＭＳ Ｐ明朝" w:hint="eastAsia"/>
          <w:szCs w:val="21"/>
        </w:rPr>
        <w:t>かつ</w:t>
      </w:r>
      <w:r w:rsidR="00E1519A" w:rsidRPr="007E2C55">
        <w:rPr>
          <w:rFonts w:ascii="ＭＳ Ｐ明朝" w:hAnsi="ＭＳ Ｐ明朝" w:hint="eastAsia"/>
          <w:szCs w:val="21"/>
        </w:rPr>
        <w:t>信頼性のあるシステム、安定した3工場体制の確立に向けた取り組み、焼却残渣の排出量削減に向けた効果的な技術や取り組み</w:t>
      </w:r>
      <w:r w:rsidR="00E1519A" w:rsidRPr="007E2C55">
        <w:rPr>
          <w:rFonts w:ascii="ＭＳ Ｐ明朝" w:hAnsi="ＭＳ Ｐ明朝" w:hint="eastAsia"/>
        </w:rPr>
        <w:t>について</w:t>
      </w:r>
      <w:r w:rsidR="00820B15">
        <w:rPr>
          <w:rFonts w:ascii="ＭＳ Ｐ明朝" w:hAnsi="ＭＳ Ｐ明朝" w:hint="eastAsia"/>
        </w:rPr>
        <w:t>、</w:t>
      </w:r>
      <w:r w:rsidR="00E1519A" w:rsidRPr="007E2C55">
        <w:rPr>
          <w:rFonts w:ascii="ＭＳ Ｐ明朝" w:hAnsi="ＭＳ Ｐ明朝" w:hint="eastAsia"/>
        </w:rPr>
        <w:t>優れた提案を期待し、評価項目として設定するものとした。</w:t>
      </w:r>
    </w:p>
    <w:p w14:paraId="363D037E" w14:textId="77777777" w:rsidR="00C4460E" w:rsidRDefault="00C4460E" w:rsidP="00C4460E"/>
    <w:p w14:paraId="5DBBB9F6" w14:textId="77777777" w:rsidR="008C1163" w:rsidRDefault="00C4460E" w:rsidP="00E1519A">
      <w:r w:rsidRPr="005B5A96">
        <w:rPr>
          <w:rFonts w:hint="eastAsia"/>
        </w:rPr>
        <w:t>【提案内容】</w:t>
      </w:r>
    </w:p>
    <w:p w14:paraId="05D9ED42" w14:textId="08660AE2" w:rsidR="00E1519A" w:rsidRPr="006B79F1" w:rsidRDefault="00E1519A" w:rsidP="00E1519A">
      <w:pPr>
        <w:rPr>
          <w:b/>
          <w:szCs w:val="21"/>
        </w:rPr>
      </w:pPr>
      <w:r w:rsidRPr="00E1519A">
        <w:rPr>
          <w:rFonts w:hint="eastAsia"/>
          <w:szCs w:val="21"/>
        </w:rPr>
        <w:t>（</w:t>
      </w:r>
      <w:r w:rsidRPr="00E1519A">
        <w:rPr>
          <w:rFonts w:hint="eastAsia"/>
          <w:szCs w:val="21"/>
        </w:rPr>
        <w:t>A4</w:t>
      </w:r>
      <w:r w:rsidRPr="00E1519A">
        <w:rPr>
          <w:rFonts w:hint="eastAsia"/>
          <w:szCs w:val="21"/>
        </w:rPr>
        <w:t>縦</w:t>
      </w:r>
      <w:r w:rsidRPr="00E1519A">
        <w:rPr>
          <w:rFonts w:hint="eastAsia"/>
          <w:szCs w:val="21"/>
        </w:rPr>
        <w:t>4</w:t>
      </w:r>
      <w:r w:rsidRPr="00E1519A">
        <w:rPr>
          <w:rFonts w:hint="eastAsia"/>
          <w:szCs w:val="21"/>
        </w:rPr>
        <w:t>枚以内、先端技術</w:t>
      </w:r>
      <w:r w:rsidR="00726715">
        <w:rPr>
          <w:rFonts w:hint="eastAsia"/>
          <w:szCs w:val="21"/>
        </w:rPr>
        <w:t>の解説</w:t>
      </w:r>
      <w:r w:rsidRPr="00E1519A">
        <w:rPr>
          <w:rFonts w:hint="eastAsia"/>
          <w:szCs w:val="21"/>
        </w:rPr>
        <w:t>資料</w:t>
      </w:r>
      <w:r w:rsidRPr="00E1519A">
        <w:rPr>
          <w:rFonts w:hint="eastAsia"/>
          <w:szCs w:val="21"/>
        </w:rPr>
        <w:t>A3</w:t>
      </w:r>
      <w:r w:rsidRPr="00E1519A">
        <w:rPr>
          <w:rFonts w:hint="eastAsia"/>
          <w:szCs w:val="21"/>
        </w:rPr>
        <w:t>横</w:t>
      </w:r>
      <w:r w:rsidRPr="00E1519A">
        <w:rPr>
          <w:rFonts w:hint="eastAsia"/>
          <w:szCs w:val="21"/>
        </w:rPr>
        <w:t>3</w:t>
      </w:r>
      <w:r w:rsidRPr="00E1519A">
        <w:rPr>
          <w:rFonts w:hint="eastAsia"/>
          <w:szCs w:val="21"/>
        </w:rPr>
        <w:t>枚以内、焼却残渣の排出量計算根拠</w:t>
      </w:r>
      <w:r w:rsidRPr="00E1519A">
        <w:rPr>
          <w:rFonts w:hint="eastAsia"/>
          <w:szCs w:val="21"/>
        </w:rPr>
        <w:t>A</w:t>
      </w:r>
      <w:r w:rsidRPr="00E1519A">
        <w:rPr>
          <w:szCs w:val="21"/>
        </w:rPr>
        <w:t>4</w:t>
      </w:r>
      <w:r w:rsidRPr="00E1519A">
        <w:rPr>
          <w:rFonts w:hint="eastAsia"/>
          <w:szCs w:val="21"/>
        </w:rPr>
        <w:t>縦）</w:t>
      </w:r>
    </w:p>
    <w:p w14:paraId="146FBD1E" w14:textId="24344DA9" w:rsidR="00E1519A" w:rsidRPr="00E1519A" w:rsidRDefault="00E1519A" w:rsidP="00E1519A">
      <w:pPr>
        <w:ind w:left="445" w:hangingChars="200" w:hanging="445"/>
      </w:pPr>
      <w:r w:rsidRPr="00E1519A">
        <w:rPr>
          <w:rFonts w:hint="eastAsia"/>
          <w:szCs w:val="21"/>
        </w:rPr>
        <w:t xml:space="preserve">①　</w:t>
      </w:r>
      <w:r w:rsidRPr="00E1519A">
        <w:rPr>
          <w:rFonts w:hint="eastAsia"/>
        </w:rPr>
        <w:t>焼却炉と処理システムの特徴と信頼性につい</w:t>
      </w:r>
      <w:r>
        <w:rPr>
          <w:rFonts w:hint="eastAsia"/>
        </w:rPr>
        <w:t>て記載</w:t>
      </w:r>
    </w:p>
    <w:p w14:paraId="1DB6EDF5" w14:textId="77777777" w:rsidR="00E1519A" w:rsidRPr="00E1519A" w:rsidRDefault="00E1519A" w:rsidP="00E1519A">
      <w:pPr>
        <w:ind w:leftChars="100" w:left="446" w:hangingChars="100" w:hanging="223"/>
        <w:rPr>
          <w:szCs w:val="21"/>
        </w:rPr>
      </w:pPr>
      <w:r w:rsidRPr="00E1519A">
        <w:rPr>
          <w:rFonts w:hint="eastAsia"/>
          <w:szCs w:val="21"/>
        </w:rPr>
        <w:t>・焼却炉の特徴と性能について具体的に説明すること。</w:t>
      </w:r>
    </w:p>
    <w:p w14:paraId="0DD3A37A" w14:textId="77777777" w:rsidR="00E1519A" w:rsidRPr="00E1519A" w:rsidRDefault="00E1519A" w:rsidP="00E1519A">
      <w:pPr>
        <w:ind w:leftChars="100" w:left="446" w:hangingChars="100" w:hanging="223"/>
        <w:rPr>
          <w:szCs w:val="21"/>
        </w:rPr>
      </w:pPr>
      <w:r w:rsidRPr="00E1519A">
        <w:rPr>
          <w:rFonts w:hint="eastAsia"/>
          <w:szCs w:val="21"/>
        </w:rPr>
        <w:t>・施設の安定稼働に配慮した処理システムや支援技術について具体的に説明すること。</w:t>
      </w:r>
    </w:p>
    <w:p w14:paraId="0B334023" w14:textId="77777777" w:rsidR="00E1519A" w:rsidRPr="00E1519A" w:rsidRDefault="00E1519A" w:rsidP="00E1519A">
      <w:pPr>
        <w:ind w:left="445" w:hangingChars="200" w:hanging="445"/>
        <w:rPr>
          <w:szCs w:val="21"/>
        </w:rPr>
      </w:pPr>
    </w:p>
    <w:p w14:paraId="483036C3" w14:textId="05940F02" w:rsidR="00E1519A" w:rsidRPr="00E1519A" w:rsidRDefault="00E1519A" w:rsidP="00E1519A">
      <w:pPr>
        <w:ind w:left="445" w:hangingChars="200" w:hanging="445"/>
      </w:pPr>
      <w:r w:rsidRPr="00E1519A">
        <w:rPr>
          <w:rFonts w:ascii="ＭＳ 明朝" w:eastAsia="ＭＳ 明朝" w:hAnsi="ＭＳ 明朝" w:cs="ＭＳ 明朝" w:hint="eastAsia"/>
          <w:szCs w:val="21"/>
        </w:rPr>
        <w:t>②</w:t>
      </w:r>
      <w:r w:rsidRPr="00E1519A">
        <w:rPr>
          <w:rFonts w:hint="eastAsia"/>
          <w:szCs w:val="21"/>
        </w:rPr>
        <w:t xml:space="preserve">　</w:t>
      </w:r>
      <w:r w:rsidRPr="00E1519A">
        <w:rPr>
          <w:rFonts w:hint="eastAsia"/>
        </w:rPr>
        <w:t>施設の安定稼働に資する先端技術と信頼性について</w:t>
      </w:r>
      <w:r>
        <w:rPr>
          <w:rFonts w:hint="eastAsia"/>
        </w:rPr>
        <w:t>記載</w:t>
      </w:r>
    </w:p>
    <w:p w14:paraId="7CB1AB95" w14:textId="77777777" w:rsidR="00E1519A" w:rsidRPr="00E1519A" w:rsidRDefault="00E1519A" w:rsidP="00E1519A">
      <w:pPr>
        <w:ind w:leftChars="100" w:left="446" w:hangingChars="100" w:hanging="223"/>
        <w:rPr>
          <w:szCs w:val="21"/>
        </w:rPr>
      </w:pPr>
      <w:r w:rsidRPr="00E1519A">
        <w:rPr>
          <w:rFonts w:hint="eastAsia"/>
          <w:szCs w:val="21"/>
        </w:rPr>
        <w:t>・施設の安定稼働のために導入する先端技術について実効性のある効果を説明すること。</w:t>
      </w:r>
    </w:p>
    <w:p w14:paraId="47105DAD" w14:textId="77777777" w:rsidR="00E1519A" w:rsidRPr="00E1519A" w:rsidRDefault="00E1519A" w:rsidP="00E1519A">
      <w:pPr>
        <w:ind w:leftChars="100" w:left="334" w:hangingChars="50" w:hanging="111"/>
        <w:rPr>
          <w:szCs w:val="21"/>
        </w:rPr>
      </w:pPr>
      <w:r w:rsidRPr="00E1519A">
        <w:rPr>
          <w:rFonts w:hint="eastAsia"/>
          <w:szCs w:val="21"/>
        </w:rPr>
        <w:t>・先端技術を構成するシステムに異常が発生した際に施設の安定稼働を阻害しないための対応策について説明すること。</w:t>
      </w:r>
    </w:p>
    <w:p w14:paraId="59E69B13" w14:textId="493019A2" w:rsidR="00E1519A" w:rsidRPr="00E1519A" w:rsidRDefault="00E1519A" w:rsidP="00E1519A">
      <w:pPr>
        <w:ind w:leftChars="100" w:left="446" w:hangingChars="100" w:hanging="223"/>
        <w:rPr>
          <w:szCs w:val="21"/>
        </w:rPr>
      </w:pPr>
      <w:r w:rsidRPr="00E1519A">
        <w:rPr>
          <w:rFonts w:hint="eastAsia"/>
          <w:szCs w:val="21"/>
        </w:rPr>
        <w:t>・上記の先端技術についての解説資料を添付（</w:t>
      </w:r>
      <w:r w:rsidRPr="00E1519A">
        <w:rPr>
          <w:rFonts w:hint="eastAsia"/>
          <w:szCs w:val="21"/>
        </w:rPr>
        <w:t>A3</w:t>
      </w:r>
      <w:r w:rsidRPr="00E1519A">
        <w:rPr>
          <w:rFonts w:hint="eastAsia"/>
          <w:szCs w:val="21"/>
        </w:rPr>
        <w:t>横</w:t>
      </w:r>
      <w:r w:rsidRPr="00E1519A">
        <w:rPr>
          <w:rFonts w:hint="eastAsia"/>
          <w:szCs w:val="21"/>
        </w:rPr>
        <w:t>3</w:t>
      </w:r>
      <w:r w:rsidRPr="00E1519A">
        <w:rPr>
          <w:rFonts w:hint="eastAsia"/>
          <w:szCs w:val="21"/>
        </w:rPr>
        <w:t>枚以内）</w:t>
      </w:r>
      <w:r w:rsidR="00726715">
        <w:rPr>
          <w:rFonts w:hint="eastAsia"/>
          <w:szCs w:val="21"/>
        </w:rPr>
        <w:t>すること</w:t>
      </w:r>
      <w:r w:rsidRPr="00E1519A">
        <w:rPr>
          <w:rFonts w:hint="eastAsia"/>
          <w:szCs w:val="21"/>
        </w:rPr>
        <w:t>。</w:t>
      </w:r>
    </w:p>
    <w:p w14:paraId="7ED810F3" w14:textId="77777777" w:rsidR="00E1519A" w:rsidRPr="00E1519A" w:rsidRDefault="00E1519A" w:rsidP="00E1519A">
      <w:pPr>
        <w:ind w:left="445" w:hangingChars="200" w:hanging="445"/>
        <w:rPr>
          <w:szCs w:val="21"/>
        </w:rPr>
      </w:pPr>
    </w:p>
    <w:p w14:paraId="420F2D71" w14:textId="1C108590" w:rsidR="00E1519A" w:rsidRPr="00E1519A" w:rsidRDefault="00E1519A" w:rsidP="00E1519A">
      <w:pPr>
        <w:ind w:left="445" w:hangingChars="200" w:hanging="445"/>
      </w:pPr>
      <w:r w:rsidRPr="00E1519A">
        <w:rPr>
          <w:rFonts w:ascii="ＭＳ 明朝" w:eastAsia="ＭＳ 明朝" w:hAnsi="ＭＳ 明朝" w:cs="ＭＳ 明朝" w:hint="eastAsia"/>
          <w:szCs w:val="21"/>
        </w:rPr>
        <w:t>③</w:t>
      </w:r>
      <w:r w:rsidRPr="00E1519A">
        <w:rPr>
          <w:rFonts w:hint="eastAsia"/>
          <w:szCs w:val="21"/>
        </w:rPr>
        <w:t xml:space="preserve">　</w:t>
      </w:r>
      <w:r w:rsidRPr="00E1519A">
        <w:rPr>
          <w:rFonts w:hint="eastAsia"/>
          <w:szCs w:val="21"/>
        </w:rPr>
        <w:t>3</w:t>
      </w:r>
      <w:r w:rsidRPr="00E1519A">
        <w:rPr>
          <w:rFonts w:hint="eastAsia"/>
          <w:szCs w:val="21"/>
        </w:rPr>
        <w:t>工場体制における運営管理について</w:t>
      </w:r>
      <w:r>
        <w:rPr>
          <w:rFonts w:hint="eastAsia"/>
          <w:szCs w:val="21"/>
        </w:rPr>
        <w:t>記載</w:t>
      </w:r>
    </w:p>
    <w:p w14:paraId="5B4F28EF" w14:textId="061019FC" w:rsidR="00E1519A" w:rsidRPr="00E1519A" w:rsidRDefault="00E1519A" w:rsidP="00E1519A">
      <w:pPr>
        <w:ind w:leftChars="100" w:left="446" w:hangingChars="100" w:hanging="223"/>
        <w:rPr>
          <w:szCs w:val="21"/>
        </w:rPr>
      </w:pPr>
      <w:r w:rsidRPr="00E1519A">
        <w:rPr>
          <w:rFonts w:hint="eastAsia"/>
          <w:szCs w:val="21"/>
        </w:rPr>
        <w:t>・</w:t>
      </w:r>
      <w:r w:rsidR="0093719D" w:rsidRPr="00BF56AD">
        <w:rPr>
          <w:rFonts w:hint="eastAsia"/>
          <w:szCs w:val="21"/>
        </w:rPr>
        <w:t>落札者決定基準に示す</w:t>
      </w:r>
      <w:r w:rsidRPr="00E1519A">
        <w:rPr>
          <w:rFonts w:hint="eastAsia"/>
          <w:szCs w:val="21"/>
        </w:rPr>
        <w:t>評価の視点に応じた提案について具体的に説明すること。</w:t>
      </w:r>
    </w:p>
    <w:p w14:paraId="06E22D59" w14:textId="77777777" w:rsidR="00E1519A" w:rsidRPr="00E1519A" w:rsidRDefault="00E1519A" w:rsidP="00E1519A">
      <w:pPr>
        <w:ind w:left="445" w:hangingChars="200" w:hanging="445"/>
        <w:rPr>
          <w:szCs w:val="21"/>
        </w:rPr>
      </w:pPr>
    </w:p>
    <w:p w14:paraId="2DF25E9D" w14:textId="04FBBBEB" w:rsidR="00E1519A" w:rsidRPr="00E1519A" w:rsidRDefault="00E1519A" w:rsidP="00E1519A">
      <w:pPr>
        <w:ind w:left="445" w:hangingChars="200" w:hanging="445"/>
        <w:rPr>
          <w:szCs w:val="21"/>
        </w:rPr>
      </w:pPr>
      <w:r w:rsidRPr="00E1519A">
        <w:rPr>
          <w:rFonts w:ascii="ＭＳ 明朝" w:eastAsia="ＭＳ 明朝" w:hAnsi="ＭＳ 明朝" w:cs="ＭＳ 明朝" w:hint="eastAsia"/>
          <w:szCs w:val="21"/>
        </w:rPr>
        <w:t>④</w:t>
      </w:r>
      <w:r w:rsidRPr="00E1519A">
        <w:rPr>
          <w:rFonts w:hint="eastAsia"/>
          <w:szCs w:val="21"/>
        </w:rPr>
        <w:t xml:space="preserve">　焼却残渣の排出計画</w:t>
      </w:r>
      <w:r>
        <w:rPr>
          <w:rFonts w:hint="eastAsia"/>
          <w:szCs w:val="21"/>
        </w:rPr>
        <w:t>について記載</w:t>
      </w:r>
    </w:p>
    <w:p w14:paraId="4624781D" w14:textId="77777777" w:rsidR="00E1519A" w:rsidRPr="00E1519A" w:rsidRDefault="00E1519A" w:rsidP="00E1519A">
      <w:pPr>
        <w:ind w:leftChars="100" w:left="334" w:hangingChars="50" w:hanging="111"/>
        <w:rPr>
          <w:szCs w:val="21"/>
        </w:rPr>
      </w:pPr>
      <w:r w:rsidRPr="00E1519A">
        <w:rPr>
          <w:rFonts w:hint="eastAsia"/>
          <w:szCs w:val="21"/>
        </w:rPr>
        <w:t>・焼却残渣搬出量（焼却灰、固化飛灰）を提案すること（基準ごみ、年間処理量を</w:t>
      </w:r>
      <w:r w:rsidRPr="00E1519A">
        <w:rPr>
          <w:rFonts w:hint="eastAsia"/>
          <w:szCs w:val="21"/>
        </w:rPr>
        <w:t>80,700t</w:t>
      </w:r>
      <w:r w:rsidRPr="00E1519A">
        <w:rPr>
          <w:rFonts w:hint="eastAsia"/>
          <w:szCs w:val="21"/>
        </w:rPr>
        <w:t>とし、計算根拠を添付すること）。</w:t>
      </w:r>
    </w:p>
    <w:p w14:paraId="0020CA87" w14:textId="77777777" w:rsidR="00E1519A" w:rsidRPr="00E1519A" w:rsidRDefault="00E1519A" w:rsidP="00E1519A">
      <w:pPr>
        <w:ind w:leftChars="100" w:left="446" w:hangingChars="100" w:hanging="223"/>
        <w:rPr>
          <w:szCs w:val="21"/>
        </w:rPr>
      </w:pPr>
      <w:r w:rsidRPr="00E1519A">
        <w:rPr>
          <w:rFonts w:hint="eastAsia"/>
          <w:szCs w:val="21"/>
        </w:rPr>
        <w:t>・搬出する焼却灰及び固化飛灰の量を削減するための工夫について具体的に説明すること。</w:t>
      </w:r>
    </w:p>
    <w:p w14:paraId="0506564B" w14:textId="77777777" w:rsidR="00E1519A" w:rsidRPr="00E1519A" w:rsidRDefault="00E1519A" w:rsidP="00E1519A">
      <w:pPr>
        <w:ind w:leftChars="100" w:left="334" w:hangingChars="50" w:hanging="111"/>
        <w:sectPr w:rsidR="00E1519A" w:rsidRPr="00E1519A" w:rsidSect="00584B34">
          <w:headerReference w:type="default" r:id="rId15"/>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r w:rsidRPr="00E1519A">
        <w:rPr>
          <w:rFonts w:hint="eastAsia"/>
          <w:szCs w:val="21"/>
        </w:rPr>
        <w:t>・焼却灰から選別・回収する鉄類について、資源化するための配慮や工夫について具体的に説明すること。</w:t>
      </w:r>
    </w:p>
    <w:p w14:paraId="5F292608" w14:textId="77777777" w:rsidR="00C4460E" w:rsidRDefault="00C4460E" w:rsidP="00C4460E">
      <w:r>
        <w:rPr>
          <w:rFonts w:hint="eastAsia"/>
        </w:rPr>
        <w:t>【評価項目設定の趣旨】</w:t>
      </w:r>
    </w:p>
    <w:p w14:paraId="48A4DE41" w14:textId="4864DD4B" w:rsidR="002F27F9" w:rsidRDefault="00384F8B" w:rsidP="002F27F9">
      <w:pPr>
        <w:ind w:firstLineChars="100" w:firstLine="223"/>
        <w:rPr>
          <w:szCs w:val="21"/>
        </w:rPr>
      </w:pPr>
      <w:r>
        <w:rPr>
          <w:rFonts w:hint="eastAsia"/>
          <w:szCs w:val="21"/>
        </w:rPr>
        <w:t>本件施設</w:t>
      </w:r>
      <w:r w:rsidR="002F27F9">
        <w:rPr>
          <w:rFonts w:hint="eastAsia"/>
          <w:szCs w:val="21"/>
        </w:rPr>
        <w:t>は</w:t>
      </w:r>
      <w:r w:rsidR="005256F5">
        <w:rPr>
          <w:rFonts w:hint="eastAsia"/>
          <w:szCs w:val="21"/>
        </w:rPr>
        <w:t>広島市</w:t>
      </w:r>
      <w:r w:rsidR="002F27F9">
        <w:rPr>
          <w:rFonts w:hint="eastAsia"/>
          <w:szCs w:val="21"/>
        </w:rPr>
        <w:t>の安定した</w:t>
      </w:r>
      <w:r w:rsidR="002F27F9">
        <w:rPr>
          <w:rFonts w:hint="eastAsia"/>
          <w:szCs w:val="21"/>
        </w:rPr>
        <w:t>3</w:t>
      </w:r>
      <w:r w:rsidR="002F27F9">
        <w:rPr>
          <w:rFonts w:hint="eastAsia"/>
          <w:szCs w:val="21"/>
        </w:rPr>
        <w:t>工場体制の一翼を担う基幹施設であり、市民生活を支える重要な都市施設として位置づけられ、基本方針では</w:t>
      </w:r>
      <w:r w:rsidR="002F27F9" w:rsidRPr="00384F8B">
        <w:rPr>
          <w:rFonts w:hint="eastAsia"/>
          <w:szCs w:val="21"/>
        </w:rPr>
        <w:t>「長寿命化技術を積極的に取り入れるとともに、維持管理や将来的な基幹的設備改修の容易性及び経済性を考慮した施設とする。」</w:t>
      </w:r>
      <w:r w:rsidR="002F27F9">
        <w:rPr>
          <w:rFonts w:hint="eastAsia"/>
          <w:szCs w:val="21"/>
        </w:rPr>
        <w:t>と定めており、本件施設の重要な</w:t>
      </w:r>
      <w:r w:rsidR="000603C0">
        <w:rPr>
          <w:rFonts w:hint="eastAsia"/>
          <w:szCs w:val="21"/>
        </w:rPr>
        <w:t>方針</w:t>
      </w:r>
      <w:r w:rsidR="002F27F9">
        <w:rPr>
          <w:rFonts w:hint="eastAsia"/>
          <w:szCs w:val="21"/>
        </w:rPr>
        <w:t>と位置付けている。</w:t>
      </w:r>
    </w:p>
    <w:p w14:paraId="77EF3309" w14:textId="0206A112" w:rsidR="002F27F9" w:rsidRDefault="002F27F9" w:rsidP="002F27F9">
      <w:pPr>
        <w:ind w:firstLineChars="100" w:firstLine="223"/>
        <w:rPr>
          <w:szCs w:val="21"/>
        </w:rPr>
      </w:pPr>
      <w:r>
        <w:rPr>
          <w:rFonts w:hint="eastAsia"/>
          <w:szCs w:val="21"/>
        </w:rPr>
        <w:t>また、国において</w:t>
      </w:r>
      <w:r w:rsidR="00726715">
        <w:rPr>
          <w:rFonts w:hint="eastAsia"/>
          <w:szCs w:val="21"/>
        </w:rPr>
        <w:t>進めている</w:t>
      </w:r>
      <w:r>
        <w:rPr>
          <w:rFonts w:hint="eastAsia"/>
          <w:szCs w:val="21"/>
        </w:rPr>
        <w:t>廃棄物処理施設の長寿命化に向けた施策</w:t>
      </w:r>
      <w:r w:rsidR="00726715">
        <w:rPr>
          <w:rFonts w:hint="eastAsia"/>
          <w:szCs w:val="21"/>
        </w:rPr>
        <w:t>に基づいて</w:t>
      </w:r>
      <w:r>
        <w:rPr>
          <w:rFonts w:hint="eastAsia"/>
          <w:szCs w:val="21"/>
        </w:rPr>
        <w:t>、</w:t>
      </w:r>
      <w:r w:rsidR="005256F5">
        <w:rPr>
          <w:rFonts w:hint="eastAsia"/>
          <w:szCs w:val="21"/>
        </w:rPr>
        <w:t>広島市</w:t>
      </w:r>
      <w:r>
        <w:rPr>
          <w:rFonts w:hint="eastAsia"/>
          <w:szCs w:val="21"/>
        </w:rPr>
        <w:t>において</w:t>
      </w:r>
      <w:r w:rsidR="00726715">
        <w:rPr>
          <w:rFonts w:hint="eastAsia"/>
          <w:szCs w:val="21"/>
        </w:rPr>
        <w:t>も</w:t>
      </w:r>
      <w:r>
        <w:rPr>
          <w:rFonts w:hint="eastAsia"/>
          <w:szCs w:val="21"/>
        </w:rPr>
        <w:t>3</w:t>
      </w:r>
      <w:r>
        <w:rPr>
          <w:rFonts w:hint="eastAsia"/>
          <w:szCs w:val="21"/>
        </w:rPr>
        <w:t>工場の基幹的設備改修による延命化</w:t>
      </w:r>
      <w:r w:rsidR="0093719D">
        <w:rPr>
          <w:rFonts w:hint="eastAsia"/>
          <w:szCs w:val="21"/>
        </w:rPr>
        <w:t>工事</w:t>
      </w:r>
      <w:r>
        <w:rPr>
          <w:rFonts w:hint="eastAsia"/>
          <w:szCs w:val="21"/>
        </w:rPr>
        <w:t>を順次実施していく計画としており、本件事業の発注仕様書及び要求水準書</w:t>
      </w:r>
      <w:r w:rsidR="007A309F">
        <w:rPr>
          <w:rFonts w:hint="eastAsia"/>
          <w:szCs w:val="21"/>
        </w:rPr>
        <w:t>の内容</w:t>
      </w:r>
      <w:r>
        <w:rPr>
          <w:rFonts w:hint="eastAsia"/>
          <w:szCs w:val="21"/>
        </w:rPr>
        <w:t>も施設の長寿命化を強く意識した要求事項</w:t>
      </w:r>
      <w:r w:rsidR="00726715">
        <w:rPr>
          <w:rFonts w:hint="eastAsia"/>
          <w:szCs w:val="21"/>
        </w:rPr>
        <w:t>と</w:t>
      </w:r>
      <w:r w:rsidR="00820B15">
        <w:rPr>
          <w:rFonts w:hint="eastAsia"/>
          <w:szCs w:val="21"/>
        </w:rPr>
        <w:t>している</w:t>
      </w:r>
      <w:r>
        <w:rPr>
          <w:rFonts w:hint="eastAsia"/>
          <w:szCs w:val="21"/>
        </w:rPr>
        <w:t>。</w:t>
      </w:r>
    </w:p>
    <w:p w14:paraId="2E85CECA" w14:textId="6B6BD4B8" w:rsidR="002F27F9" w:rsidRDefault="002F27F9" w:rsidP="002F27F9">
      <w:pPr>
        <w:ind w:firstLineChars="100" w:firstLine="223"/>
      </w:pPr>
      <w:r>
        <w:rPr>
          <w:rFonts w:hint="eastAsia"/>
        </w:rPr>
        <w:t>以上を踏まえ、長期安定稼働と長寿命化を考慮した設備計画及び維持管理計画について</w:t>
      </w:r>
      <w:r w:rsidR="00820B15">
        <w:rPr>
          <w:rFonts w:hint="eastAsia"/>
        </w:rPr>
        <w:t>、</w:t>
      </w:r>
      <w:r>
        <w:rPr>
          <w:rFonts w:hint="eastAsia"/>
        </w:rPr>
        <w:t>優れた提案を期待し、評価項目として設定するものとした。</w:t>
      </w:r>
    </w:p>
    <w:p w14:paraId="5E5AF239" w14:textId="77777777" w:rsidR="00C4460E" w:rsidRPr="002F27F9" w:rsidRDefault="00C4460E" w:rsidP="00C4460E"/>
    <w:p w14:paraId="620B628D" w14:textId="77777777" w:rsidR="00C4460E" w:rsidRPr="005B5A96" w:rsidRDefault="00C4460E" w:rsidP="00C4460E">
      <w:r w:rsidRPr="005B5A96">
        <w:rPr>
          <w:rFonts w:hint="eastAsia"/>
        </w:rPr>
        <w:t>【提案内容】（</w:t>
      </w:r>
      <w:r w:rsidRPr="005B5A96">
        <w:rPr>
          <w:rFonts w:hint="eastAsia"/>
        </w:rPr>
        <w:t>A4</w:t>
      </w:r>
      <w:r w:rsidRPr="005B5A96">
        <w:rPr>
          <w:rFonts w:hint="eastAsia"/>
        </w:rPr>
        <w:t>縦</w:t>
      </w:r>
      <w:r>
        <w:rPr>
          <w:rFonts w:hint="eastAsia"/>
        </w:rPr>
        <w:t>4</w:t>
      </w:r>
      <w:r w:rsidRPr="005B5A96">
        <w:rPr>
          <w:rFonts w:hint="eastAsia"/>
        </w:rPr>
        <w:t>枚以内）</w:t>
      </w:r>
    </w:p>
    <w:p w14:paraId="69D0A000" w14:textId="5BE86E2A" w:rsidR="002F27F9" w:rsidRPr="002F27F9" w:rsidRDefault="002F27F9" w:rsidP="002F27F9">
      <w:pPr>
        <w:ind w:left="445" w:hangingChars="200" w:hanging="445"/>
      </w:pPr>
      <w:r w:rsidRPr="002F27F9">
        <w:rPr>
          <w:rFonts w:hint="eastAsia"/>
          <w:szCs w:val="21"/>
        </w:rPr>
        <w:t xml:space="preserve">①　</w:t>
      </w:r>
      <w:r w:rsidRPr="002F27F9">
        <w:rPr>
          <w:rFonts w:hint="eastAsia"/>
        </w:rPr>
        <w:t>長期安定稼働と長寿命化を考慮した施設計画について記載</w:t>
      </w:r>
    </w:p>
    <w:p w14:paraId="0397059B" w14:textId="77777777" w:rsidR="002F27F9" w:rsidRPr="002F27F9" w:rsidRDefault="002F27F9" w:rsidP="002F27F9">
      <w:pPr>
        <w:ind w:leftChars="100" w:left="446" w:hangingChars="100" w:hanging="223"/>
        <w:rPr>
          <w:szCs w:val="21"/>
        </w:rPr>
      </w:pPr>
      <w:r w:rsidRPr="002F27F9">
        <w:rPr>
          <w:rFonts w:hint="eastAsia"/>
          <w:szCs w:val="21"/>
        </w:rPr>
        <w:t>・主要機器及び建築物に導入する長寿命化技術について具体的に説明すること。</w:t>
      </w:r>
    </w:p>
    <w:p w14:paraId="53BECA79" w14:textId="77777777" w:rsidR="002F27F9" w:rsidRPr="002F27F9" w:rsidRDefault="002F27F9" w:rsidP="002F27F9">
      <w:pPr>
        <w:ind w:leftChars="100" w:left="446" w:hangingChars="100" w:hanging="223"/>
        <w:rPr>
          <w:szCs w:val="21"/>
        </w:rPr>
      </w:pPr>
      <w:r w:rsidRPr="002F27F9">
        <w:rPr>
          <w:rFonts w:hint="eastAsia"/>
          <w:szCs w:val="21"/>
        </w:rPr>
        <w:t>・主要機器及び建築物の耐用年数の考え方について具体的に説明すること。</w:t>
      </w:r>
    </w:p>
    <w:p w14:paraId="596A6284" w14:textId="77777777" w:rsidR="002F27F9" w:rsidRPr="002F27F9" w:rsidRDefault="002F27F9" w:rsidP="002F27F9">
      <w:pPr>
        <w:ind w:leftChars="100" w:left="334" w:hangingChars="50" w:hanging="111"/>
        <w:rPr>
          <w:szCs w:val="21"/>
        </w:rPr>
      </w:pPr>
      <w:r w:rsidRPr="002F27F9">
        <w:rPr>
          <w:rFonts w:hint="eastAsia"/>
          <w:szCs w:val="21"/>
        </w:rPr>
        <w:t>・運営業務期間終了後の維持管理費の低減を見据えて工夫した点について具体的に説明すること。</w:t>
      </w:r>
    </w:p>
    <w:p w14:paraId="615244A2" w14:textId="77777777" w:rsidR="002F27F9" w:rsidRPr="002F27F9" w:rsidRDefault="002F27F9" w:rsidP="002F27F9">
      <w:pPr>
        <w:ind w:left="445" w:hangingChars="200" w:hanging="445"/>
        <w:rPr>
          <w:szCs w:val="21"/>
        </w:rPr>
      </w:pPr>
    </w:p>
    <w:p w14:paraId="2C1FDD29" w14:textId="7ED72AD4" w:rsidR="002F27F9" w:rsidRPr="002F27F9" w:rsidRDefault="002F27F9" w:rsidP="002F27F9">
      <w:pPr>
        <w:ind w:left="445" w:hangingChars="200" w:hanging="445"/>
        <w:rPr>
          <w:szCs w:val="21"/>
        </w:rPr>
      </w:pPr>
      <w:r w:rsidRPr="002F27F9">
        <w:rPr>
          <w:rFonts w:hint="eastAsia"/>
          <w:szCs w:val="21"/>
        </w:rPr>
        <w:t>②　長期安定稼働と長寿命化を考慮した維持管理計画</w:t>
      </w:r>
      <w:r w:rsidRPr="002F27F9">
        <w:rPr>
          <w:rFonts w:hint="eastAsia"/>
        </w:rPr>
        <w:t>について記載</w:t>
      </w:r>
    </w:p>
    <w:p w14:paraId="5D742D5B" w14:textId="535DD3CE" w:rsidR="002F27F9" w:rsidRPr="002F27F9" w:rsidRDefault="002F27F9" w:rsidP="002F27F9">
      <w:pPr>
        <w:ind w:firstLineChars="100" w:firstLine="223"/>
        <w:rPr>
          <w:szCs w:val="21"/>
        </w:rPr>
      </w:pPr>
      <w:r w:rsidRPr="002F27F9">
        <w:rPr>
          <w:rFonts w:hint="eastAsia"/>
          <w:szCs w:val="21"/>
        </w:rPr>
        <w:t>・維持管理計画について具体的に説明すること</w:t>
      </w:r>
      <w:r w:rsidR="00FE74D5">
        <w:rPr>
          <w:rFonts w:hint="eastAsia"/>
          <w:szCs w:val="21"/>
        </w:rPr>
        <w:t>。</w:t>
      </w:r>
    </w:p>
    <w:p w14:paraId="4CFCF67E" w14:textId="77777777" w:rsidR="002F27F9" w:rsidRPr="002F27F9" w:rsidRDefault="002F27F9" w:rsidP="002F27F9">
      <w:pPr>
        <w:ind w:firstLineChars="100" w:firstLine="223"/>
        <w:rPr>
          <w:szCs w:val="21"/>
        </w:rPr>
      </w:pPr>
      <w:r w:rsidRPr="002F27F9">
        <w:rPr>
          <w:rFonts w:hint="eastAsia"/>
          <w:szCs w:val="21"/>
        </w:rPr>
        <w:t>・維持管理計画を立てる上で工夫した点について具体的に説明すること</w:t>
      </w:r>
      <w:r w:rsidR="00FE74D5">
        <w:rPr>
          <w:rFonts w:hint="eastAsia"/>
          <w:szCs w:val="21"/>
        </w:rPr>
        <w:t>。</w:t>
      </w:r>
    </w:p>
    <w:p w14:paraId="1F8911F9" w14:textId="77777777" w:rsidR="002F27F9" w:rsidRPr="002F27F9" w:rsidRDefault="002F27F9" w:rsidP="002F27F9">
      <w:pPr>
        <w:ind w:leftChars="100" w:left="334" w:hangingChars="50" w:hanging="111"/>
        <w:rPr>
          <w:szCs w:val="21"/>
        </w:rPr>
      </w:pPr>
      <w:r w:rsidRPr="002F27F9">
        <w:rPr>
          <w:rFonts w:hint="eastAsia"/>
          <w:szCs w:val="21"/>
        </w:rPr>
        <w:t>・運営業務期間終了後の維持管理費の低減を見据えて工夫した点について具体的に説明すること。</w:t>
      </w:r>
    </w:p>
    <w:p w14:paraId="68833AE5" w14:textId="77777777" w:rsidR="002F27F9" w:rsidRPr="002F27F9" w:rsidRDefault="002F27F9" w:rsidP="002F27F9">
      <w:pPr>
        <w:ind w:leftChars="100" w:left="446" w:hangingChars="100" w:hanging="223"/>
        <w:rPr>
          <w:szCs w:val="21"/>
        </w:rPr>
      </w:pPr>
    </w:p>
    <w:p w14:paraId="0D77614D" w14:textId="1F930499" w:rsidR="002F27F9" w:rsidRPr="002F27F9" w:rsidRDefault="002F27F9" w:rsidP="002F27F9">
      <w:pPr>
        <w:ind w:left="445" w:hangingChars="200" w:hanging="445"/>
        <w:rPr>
          <w:szCs w:val="21"/>
        </w:rPr>
      </w:pPr>
      <w:r w:rsidRPr="002F27F9">
        <w:rPr>
          <w:rFonts w:hint="eastAsia"/>
          <w:szCs w:val="21"/>
        </w:rPr>
        <w:t>③　延命化工事への対応</w:t>
      </w:r>
      <w:r w:rsidRPr="002F27F9">
        <w:rPr>
          <w:rFonts w:hint="eastAsia"/>
        </w:rPr>
        <w:t>について記載</w:t>
      </w:r>
    </w:p>
    <w:p w14:paraId="37DC6EFC" w14:textId="77777777" w:rsidR="002F27F9" w:rsidRPr="002F27F9" w:rsidRDefault="002F27F9" w:rsidP="002F27F9">
      <w:pPr>
        <w:ind w:firstLineChars="100" w:firstLine="223"/>
        <w:rPr>
          <w:szCs w:val="21"/>
        </w:rPr>
      </w:pPr>
      <w:r w:rsidRPr="002F27F9">
        <w:rPr>
          <w:rFonts w:hint="eastAsia"/>
          <w:szCs w:val="21"/>
        </w:rPr>
        <w:t>・延命化工事に対する考え方について具体的に説明すること</w:t>
      </w:r>
      <w:r w:rsidR="00FE74D5">
        <w:rPr>
          <w:rFonts w:hint="eastAsia"/>
          <w:szCs w:val="21"/>
        </w:rPr>
        <w:t>。</w:t>
      </w:r>
    </w:p>
    <w:p w14:paraId="1E9A933D" w14:textId="77777777" w:rsidR="002F27F9" w:rsidRPr="002F27F9" w:rsidRDefault="002F27F9" w:rsidP="002F27F9">
      <w:pPr>
        <w:ind w:leftChars="100" w:left="446" w:hangingChars="100" w:hanging="223"/>
        <w:rPr>
          <w:szCs w:val="21"/>
        </w:rPr>
      </w:pPr>
      <w:r w:rsidRPr="002F27F9">
        <w:rPr>
          <w:rFonts w:hint="eastAsia"/>
          <w:szCs w:val="21"/>
        </w:rPr>
        <w:t>・焼却</w:t>
      </w:r>
      <w:r w:rsidR="00C9040B">
        <w:rPr>
          <w:rFonts w:hint="eastAsia"/>
          <w:szCs w:val="21"/>
        </w:rPr>
        <w:t>設備</w:t>
      </w:r>
      <w:r w:rsidRPr="002F27F9">
        <w:rPr>
          <w:rFonts w:hint="eastAsia"/>
          <w:szCs w:val="21"/>
        </w:rPr>
        <w:t>、ボイラ、ごみクレーンの大規模補修方法について具体的に説明すること</w:t>
      </w:r>
      <w:r w:rsidR="00FE74D5">
        <w:rPr>
          <w:rFonts w:hint="eastAsia"/>
          <w:szCs w:val="21"/>
        </w:rPr>
        <w:t>。</w:t>
      </w:r>
    </w:p>
    <w:p w14:paraId="2B0F4EE6" w14:textId="77777777" w:rsidR="002F27F9" w:rsidRPr="002F27F9" w:rsidRDefault="002F27F9" w:rsidP="002F27F9">
      <w:pPr>
        <w:ind w:leftChars="100" w:left="446" w:hangingChars="100" w:hanging="223"/>
        <w:rPr>
          <w:szCs w:val="21"/>
        </w:rPr>
      </w:pPr>
    </w:p>
    <w:p w14:paraId="055288D4" w14:textId="6624258A" w:rsidR="002F27F9" w:rsidRPr="002F27F9" w:rsidRDefault="002F27F9" w:rsidP="002F27F9">
      <w:pPr>
        <w:ind w:left="445" w:hangingChars="200" w:hanging="445"/>
        <w:rPr>
          <w:szCs w:val="21"/>
        </w:rPr>
      </w:pPr>
      <w:r w:rsidRPr="002F27F9">
        <w:rPr>
          <w:rFonts w:ascii="ＭＳ 明朝" w:eastAsia="ＭＳ 明朝" w:hAnsi="ＭＳ 明朝" w:cs="ＭＳ 明朝" w:hint="eastAsia"/>
          <w:szCs w:val="21"/>
        </w:rPr>
        <w:t>④</w:t>
      </w:r>
      <w:r w:rsidRPr="002F27F9">
        <w:rPr>
          <w:rFonts w:hint="eastAsia"/>
          <w:szCs w:val="21"/>
        </w:rPr>
        <w:t xml:space="preserve">　運営業務期間終了時の対応</w:t>
      </w:r>
      <w:r w:rsidRPr="002F27F9">
        <w:rPr>
          <w:rFonts w:hint="eastAsia"/>
        </w:rPr>
        <w:t>について記載</w:t>
      </w:r>
    </w:p>
    <w:p w14:paraId="4A57D421" w14:textId="13C115AC" w:rsidR="002F27F9" w:rsidRPr="002F27F9" w:rsidRDefault="002F27F9" w:rsidP="002F27F9">
      <w:pPr>
        <w:ind w:leftChars="100" w:left="334" w:hangingChars="50" w:hanging="111"/>
        <w:rPr>
          <w:szCs w:val="21"/>
        </w:rPr>
      </w:pPr>
      <w:r w:rsidRPr="002F27F9">
        <w:rPr>
          <w:rFonts w:hint="eastAsia"/>
          <w:szCs w:val="21"/>
        </w:rPr>
        <w:t>・運営管理業務期間終了時の引継ぎ方法及び引渡し状態の確認方法について具体的に説明すること</w:t>
      </w:r>
      <w:r w:rsidR="00FE74D5">
        <w:rPr>
          <w:rFonts w:hint="eastAsia"/>
          <w:szCs w:val="21"/>
        </w:rPr>
        <w:t>。</w:t>
      </w:r>
    </w:p>
    <w:p w14:paraId="2671C8C9" w14:textId="77777777" w:rsidR="002F27F9" w:rsidRPr="002F27F9" w:rsidRDefault="002F27F9" w:rsidP="002F27F9">
      <w:pPr>
        <w:ind w:leftChars="100" w:left="334" w:hangingChars="50" w:hanging="111"/>
        <w:rPr>
          <w:szCs w:val="21"/>
        </w:rPr>
      </w:pPr>
      <w:r w:rsidRPr="002F27F9">
        <w:rPr>
          <w:rFonts w:hint="eastAsia"/>
          <w:szCs w:val="21"/>
        </w:rPr>
        <w:t>・円滑な業務引継ぎと安定稼働の継続に向けた支援内容について、効果的で実効性のある提案があれば具体的に説明すること</w:t>
      </w:r>
      <w:r w:rsidR="00FE74D5">
        <w:rPr>
          <w:rFonts w:hint="eastAsia"/>
          <w:szCs w:val="21"/>
        </w:rPr>
        <w:t>。</w:t>
      </w:r>
    </w:p>
    <w:p w14:paraId="763095D7" w14:textId="77777777" w:rsidR="00C4460E" w:rsidRPr="002F27F9" w:rsidRDefault="00C4460E" w:rsidP="002F27F9"/>
    <w:p w14:paraId="40F15C9B" w14:textId="77777777" w:rsidR="00FA5843" w:rsidRPr="00C4460E" w:rsidRDefault="00FA5843" w:rsidP="00C4460E"/>
    <w:p w14:paraId="067A77C2" w14:textId="77777777" w:rsidR="00C4460E" w:rsidRPr="00471BD7" w:rsidRDefault="00C4460E" w:rsidP="00C4460E">
      <w:pPr>
        <w:sectPr w:rsidR="00C4460E" w:rsidRPr="00471BD7" w:rsidSect="00584B34">
          <w:headerReference w:type="default" r:id="rId16"/>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235111F7" w14:textId="77777777" w:rsidR="00C4460E" w:rsidRDefault="00C4460E" w:rsidP="00C4460E">
      <w:r>
        <w:rPr>
          <w:rFonts w:hint="eastAsia"/>
        </w:rPr>
        <w:t>【評価項目設定の趣旨】</w:t>
      </w:r>
    </w:p>
    <w:p w14:paraId="782AE4F4" w14:textId="3F4CD18B" w:rsidR="004940BB" w:rsidRPr="004940BB" w:rsidRDefault="002F27F9" w:rsidP="004940BB">
      <w:pPr>
        <w:ind w:firstLineChars="100" w:firstLine="223"/>
        <w:rPr>
          <w:rFonts w:ascii="ＭＳ Ｐ明朝" w:hAnsi="ＭＳ Ｐ明朝"/>
          <w:szCs w:val="21"/>
        </w:rPr>
      </w:pPr>
      <w:r w:rsidRPr="004940BB">
        <w:rPr>
          <w:rFonts w:ascii="ＭＳ Ｐ明朝" w:hAnsi="ＭＳ Ｐ明朝" w:hint="eastAsia"/>
          <w:szCs w:val="21"/>
        </w:rPr>
        <w:t>本件施設の敷地は</w:t>
      </w:r>
      <w:r w:rsidR="00726715">
        <w:rPr>
          <w:rFonts w:ascii="ＭＳ Ｐ明朝" w:hAnsi="ＭＳ Ｐ明朝" w:hint="eastAsia"/>
          <w:szCs w:val="21"/>
        </w:rPr>
        <w:t>、</w:t>
      </w:r>
      <w:r w:rsidRPr="004940BB">
        <w:rPr>
          <w:rFonts w:ascii="ＭＳ Ｐ明朝" w:hAnsi="ＭＳ Ｐ明朝" w:hint="eastAsia"/>
          <w:szCs w:val="21"/>
        </w:rPr>
        <w:t>広島市景観計画に基づく景観計画重点地区としてリバーフロント地区に指定されており、同計画においては「公共施設のデザイン向上」に向けた取り組みとして「コンペやプロポーザルなどの多様な手法を活用し、公共施設のデザイン性の向上に向けた取組を進めていく」と定められている。</w:t>
      </w:r>
    </w:p>
    <w:p w14:paraId="209E55A2" w14:textId="77777777" w:rsidR="002F27F9" w:rsidRPr="004940BB" w:rsidRDefault="004940BB" w:rsidP="004940BB">
      <w:pPr>
        <w:ind w:firstLineChars="100" w:firstLine="223"/>
        <w:rPr>
          <w:rFonts w:ascii="ＭＳ Ｐ明朝" w:hAnsi="ＭＳ Ｐ明朝"/>
          <w:szCs w:val="21"/>
        </w:rPr>
      </w:pPr>
      <w:r w:rsidRPr="004940BB">
        <w:rPr>
          <w:rFonts w:ascii="ＭＳ Ｐ明朝" w:hAnsi="ＭＳ Ｐ明朝" w:hint="eastAsia"/>
          <w:szCs w:val="21"/>
        </w:rPr>
        <w:t>以上を踏まえ、</w:t>
      </w:r>
      <w:r w:rsidR="002F27F9" w:rsidRPr="004940BB">
        <w:rPr>
          <w:rFonts w:ascii="ＭＳ Ｐ明朝" w:hAnsi="ＭＳ Ｐ明朝" w:hint="eastAsia"/>
          <w:szCs w:val="21"/>
        </w:rPr>
        <w:t>発注仕様書において示す「設計指針」に対する外観デザインについて、優れた提案が</w:t>
      </w:r>
      <w:r w:rsidRPr="004940BB">
        <w:rPr>
          <w:rFonts w:ascii="ＭＳ Ｐ明朝" w:hAnsi="ＭＳ Ｐ明朝" w:hint="eastAsia"/>
        </w:rPr>
        <w:t>なされることを期待し、評価項目として設定するものとした。</w:t>
      </w:r>
    </w:p>
    <w:p w14:paraId="7547FE64" w14:textId="77777777" w:rsidR="00C4460E" w:rsidRPr="002F27F9" w:rsidRDefault="00C4460E" w:rsidP="002F27F9">
      <w:pPr>
        <w:ind w:firstLineChars="100" w:firstLine="223"/>
      </w:pPr>
    </w:p>
    <w:p w14:paraId="65F73AA9" w14:textId="77777777" w:rsidR="008C1163" w:rsidRDefault="00C4460E" w:rsidP="002F27F9">
      <w:r w:rsidRPr="005B5A96">
        <w:rPr>
          <w:rFonts w:hint="eastAsia"/>
        </w:rPr>
        <w:t>【提案内容】</w:t>
      </w:r>
    </w:p>
    <w:p w14:paraId="58925ACE" w14:textId="1D4BDE37" w:rsidR="002F27F9" w:rsidRPr="002F27F9" w:rsidRDefault="002F27F9" w:rsidP="002F27F9">
      <w:r w:rsidRPr="002F27F9">
        <w:rPr>
          <w:rFonts w:hint="eastAsia"/>
          <w:szCs w:val="21"/>
        </w:rPr>
        <w:t>（</w:t>
      </w:r>
      <w:r w:rsidRPr="002F27F9">
        <w:rPr>
          <w:rFonts w:hint="eastAsia"/>
          <w:szCs w:val="21"/>
        </w:rPr>
        <w:t>A4</w:t>
      </w:r>
      <w:r w:rsidRPr="002F27F9">
        <w:rPr>
          <w:rFonts w:hint="eastAsia"/>
          <w:szCs w:val="21"/>
        </w:rPr>
        <w:t>縦</w:t>
      </w:r>
      <w:r w:rsidRPr="002F27F9">
        <w:rPr>
          <w:rFonts w:hint="eastAsia"/>
          <w:szCs w:val="21"/>
        </w:rPr>
        <w:t>4</w:t>
      </w:r>
      <w:r w:rsidRPr="002F27F9">
        <w:rPr>
          <w:rFonts w:hint="eastAsia"/>
          <w:szCs w:val="21"/>
        </w:rPr>
        <w:t>枚以内</w:t>
      </w:r>
      <w:r w:rsidR="00726715">
        <w:rPr>
          <w:rFonts w:hint="eastAsia"/>
          <w:szCs w:val="21"/>
        </w:rPr>
        <w:t>、</w:t>
      </w:r>
      <w:r w:rsidRPr="002F27F9">
        <w:rPr>
          <w:rFonts w:hint="eastAsia"/>
          <w:szCs w:val="21"/>
        </w:rPr>
        <w:t>添付資料：パースを</w:t>
      </w:r>
      <w:r w:rsidRPr="002F27F9">
        <w:rPr>
          <w:rFonts w:hint="eastAsia"/>
          <w:szCs w:val="21"/>
        </w:rPr>
        <w:t>A3</w:t>
      </w:r>
      <w:r w:rsidRPr="002F27F9">
        <w:rPr>
          <w:rFonts w:hint="eastAsia"/>
          <w:szCs w:val="21"/>
        </w:rPr>
        <w:t>横</w:t>
      </w:r>
      <w:r w:rsidRPr="002F27F9">
        <w:rPr>
          <w:rFonts w:hint="eastAsia"/>
          <w:szCs w:val="21"/>
        </w:rPr>
        <w:t>3</w:t>
      </w:r>
      <w:r w:rsidRPr="002F27F9">
        <w:rPr>
          <w:rFonts w:hint="eastAsia"/>
          <w:szCs w:val="21"/>
        </w:rPr>
        <w:t>枚以内、緑化計画</w:t>
      </w:r>
      <w:r w:rsidRPr="002F27F9">
        <w:rPr>
          <w:rFonts w:hint="eastAsia"/>
          <w:szCs w:val="21"/>
        </w:rPr>
        <w:t>A3</w:t>
      </w:r>
      <w:r w:rsidRPr="002F27F9">
        <w:rPr>
          <w:rFonts w:hint="eastAsia"/>
          <w:szCs w:val="21"/>
        </w:rPr>
        <w:t>横</w:t>
      </w:r>
      <w:r w:rsidRPr="002F27F9">
        <w:rPr>
          <w:rFonts w:hint="eastAsia"/>
          <w:szCs w:val="21"/>
        </w:rPr>
        <w:t>1</w:t>
      </w:r>
      <w:r w:rsidRPr="002F27F9">
        <w:rPr>
          <w:rFonts w:hint="eastAsia"/>
          <w:szCs w:val="21"/>
        </w:rPr>
        <w:t>枚以内</w:t>
      </w:r>
      <w:r w:rsidR="00726715">
        <w:rPr>
          <w:rFonts w:hint="eastAsia"/>
          <w:szCs w:val="21"/>
        </w:rPr>
        <w:t>、</w:t>
      </w:r>
      <w:r w:rsidRPr="002F27F9">
        <w:rPr>
          <w:rFonts w:hint="eastAsia"/>
          <w:szCs w:val="21"/>
        </w:rPr>
        <w:t>計算根拠</w:t>
      </w:r>
      <w:r w:rsidRPr="002F27F9">
        <w:rPr>
          <w:rFonts w:hint="eastAsia"/>
          <w:szCs w:val="21"/>
        </w:rPr>
        <w:t>A4</w:t>
      </w:r>
      <w:r w:rsidRPr="002F27F9">
        <w:rPr>
          <w:rFonts w:hint="eastAsia"/>
          <w:szCs w:val="21"/>
        </w:rPr>
        <w:t>縦</w:t>
      </w:r>
      <w:r w:rsidRPr="002F27F9">
        <w:rPr>
          <w:rFonts w:hint="eastAsia"/>
          <w:szCs w:val="21"/>
        </w:rPr>
        <w:t>1</w:t>
      </w:r>
      <w:r w:rsidRPr="002F27F9">
        <w:rPr>
          <w:rFonts w:hint="eastAsia"/>
          <w:szCs w:val="21"/>
        </w:rPr>
        <w:t>枚以内）</w:t>
      </w:r>
    </w:p>
    <w:p w14:paraId="01B282E2" w14:textId="4E8C4EF8" w:rsidR="002F27F9" w:rsidRPr="002F27F9" w:rsidRDefault="002F27F9" w:rsidP="002F27F9">
      <w:pPr>
        <w:ind w:left="445" w:hangingChars="200" w:hanging="445"/>
      </w:pPr>
      <w:r w:rsidRPr="002F27F9">
        <w:rPr>
          <w:rFonts w:hint="eastAsia"/>
          <w:szCs w:val="21"/>
        </w:rPr>
        <w:t xml:space="preserve">①　</w:t>
      </w:r>
      <w:r w:rsidRPr="002F27F9">
        <w:rPr>
          <w:rFonts w:hint="eastAsia"/>
        </w:rPr>
        <w:t>デザインイメージと修景計画について記載</w:t>
      </w:r>
    </w:p>
    <w:p w14:paraId="3853B6BF" w14:textId="77777777" w:rsidR="002F27F9" w:rsidRPr="002F27F9" w:rsidRDefault="002F27F9" w:rsidP="002F27F9">
      <w:pPr>
        <w:ind w:leftChars="100" w:left="446" w:hangingChars="100" w:hanging="223"/>
        <w:rPr>
          <w:szCs w:val="21"/>
        </w:rPr>
      </w:pPr>
      <w:r w:rsidRPr="002F27F9">
        <w:rPr>
          <w:rFonts w:hint="eastAsia"/>
          <w:szCs w:val="21"/>
        </w:rPr>
        <w:t>・デザインコンセプトについて具体的に説明すること</w:t>
      </w:r>
      <w:r w:rsidR="00FE74D5">
        <w:rPr>
          <w:rFonts w:hint="eastAsia"/>
          <w:szCs w:val="21"/>
        </w:rPr>
        <w:t>。</w:t>
      </w:r>
    </w:p>
    <w:p w14:paraId="7E96A264" w14:textId="40F28E45" w:rsidR="002F27F9" w:rsidRPr="002F27F9" w:rsidRDefault="002F27F9" w:rsidP="002F27F9">
      <w:pPr>
        <w:ind w:firstLineChars="100" w:firstLine="223"/>
        <w:rPr>
          <w:szCs w:val="21"/>
        </w:rPr>
      </w:pPr>
      <w:r w:rsidRPr="002F27F9">
        <w:rPr>
          <w:rFonts w:hint="eastAsia"/>
          <w:szCs w:val="21"/>
        </w:rPr>
        <w:t>・意匠計画について、デザイン・色彩等で工夫・配慮した点を記載する</w:t>
      </w:r>
      <w:r w:rsidR="00726715" w:rsidRPr="002F27F9">
        <w:rPr>
          <w:rFonts w:hint="eastAsia"/>
          <w:szCs w:val="21"/>
        </w:rPr>
        <w:t>こと</w:t>
      </w:r>
      <w:r w:rsidR="00FE74D5">
        <w:rPr>
          <w:rFonts w:hint="eastAsia"/>
          <w:szCs w:val="21"/>
        </w:rPr>
        <w:t>。</w:t>
      </w:r>
    </w:p>
    <w:p w14:paraId="73E0C179" w14:textId="77777777" w:rsidR="002F27F9" w:rsidRPr="002F27F9" w:rsidRDefault="002F27F9" w:rsidP="002F27F9">
      <w:pPr>
        <w:ind w:leftChars="100" w:left="446" w:hangingChars="100" w:hanging="223"/>
        <w:rPr>
          <w:szCs w:val="21"/>
        </w:rPr>
      </w:pPr>
      <w:r w:rsidRPr="002F27F9">
        <w:rPr>
          <w:rFonts w:hint="eastAsia"/>
          <w:szCs w:val="21"/>
        </w:rPr>
        <w:t>・添付する建築パースには解説等を記載しないこと。</w:t>
      </w:r>
    </w:p>
    <w:p w14:paraId="106B3592" w14:textId="77777777" w:rsidR="002F27F9" w:rsidRPr="002F27F9" w:rsidRDefault="002F27F9" w:rsidP="002F27F9"/>
    <w:p w14:paraId="7BF2EA31" w14:textId="77BE4D31" w:rsidR="002F27F9" w:rsidRPr="002F27F9" w:rsidRDefault="002F27F9" w:rsidP="002F27F9">
      <w:pPr>
        <w:ind w:left="445" w:hangingChars="200" w:hanging="445"/>
      </w:pPr>
      <w:r w:rsidRPr="002F27F9">
        <w:rPr>
          <w:rFonts w:ascii="ＭＳ 明朝" w:eastAsia="ＭＳ 明朝" w:hAnsi="ＭＳ 明朝" w:cs="ＭＳ 明朝" w:hint="eastAsia"/>
          <w:szCs w:val="21"/>
        </w:rPr>
        <w:t>②</w:t>
      </w:r>
      <w:r w:rsidRPr="002F27F9">
        <w:rPr>
          <w:rFonts w:hint="eastAsia"/>
          <w:szCs w:val="21"/>
        </w:rPr>
        <w:t xml:space="preserve">　外観・修景の維持育成計画について記載</w:t>
      </w:r>
    </w:p>
    <w:p w14:paraId="310F56EF" w14:textId="067772CD" w:rsidR="002F27F9" w:rsidRPr="002F27F9" w:rsidRDefault="002F27F9" w:rsidP="002F27F9">
      <w:pPr>
        <w:ind w:leftChars="100" w:left="446" w:hangingChars="100" w:hanging="223"/>
        <w:rPr>
          <w:szCs w:val="21"/>
        </w:rPr>
      </w:pPr>
      <w:r w:rsidRPr="002F27F9">
        <w:rPr>
          <w:rFonts w:hint="eastAsia"/>
          <w:szCs w:val="21"/>
        </w:rPr>
        <w:t>・敷地内緑</w:t>
      </w:r>
      <w:r w:rsidR="00C9040B">
        <w:rPr>
          <w:rFonts w:hint="eastAsia"/>
          <w:szCs w:val="21"/>
        </w:rPr>
        <w:t>化</w:t>
      </w:r>
      <w:r w:rsidRPr="002F27F9">
        <w:rPr>
          <w:rFonts w:hint="eastAsia"/>
          <w:szCs w:val="21"/>
        </w:rPr>
        <w:t>率について記載する</w:t>
      </w:r>
      <w:r w:rsidR="00E859C4">
        <w:rPr>
          <w:rFonts w:hint="eastAsia"/>
          <w:szCs w:val="21"/>
        </w:rPr>
        <w:t>。</w:t>
      </w:r>
    </w:p>
    <w:p w14:paraId="3486CF7D" w14:textId="3448CD6D" w:rsidR="002F27F9" w:rsidRPr="002F27F9" w:rsidRDefault="002F27F9" w:rsidP="002F27F9">
      <w:pPr>
        <w:ind w:leftChars="100" w:left="446" w:hangingChars="100" w:hanging="223"/>
        <w:rPr>
          <w:szCs w:val="21"/>
        </w:rPr>
      </w:pPr>
      <w:r w:rsidRPr="002F27F9">
        <w:rPr>
          <w:rFonts w:hint="eastAsia"/>
          <w:szCs w:val="21"/>
        </w:rPr>
        <w:t>・緑化計画（配置、樹種、植生等）での配慮・工夫した点について具体的に説明する</w:t>
      </w:r>
      <w:r w:rsidR="00726715" w:rsidRPr="002F27F9">
        <w:rPr>
          <w:rFonts w:hint="eastAsia"/>
          <w:szCs w:val="21"/>
        </w:rPr>
        <w:t>こと</w:t>
      </w:r>
      <w:r w:rsidRPr="002F27F9">
        <w:rPr>
          <w:rFonts w:hint="eastAsia"/>
          <w:szCs w:val="21"/>
        </w:rPr>
        <w:t>。</w:t>
      </w:r>
    </w:p>
    <w:p w14:paraId="32D2BEE2" w14:textId="0F48D7D0" w:rsidR="002F27F9" w:rsidRPr="002F27F9" w:rsidRDefault="002F27F9" w:rsidP="002F27F9">
      <w:pPr>
        <w:ind w:leftChars="100" w:left="446" w:hangingChars="100" w:hanging="223"/>
        <w:rPr>
          <w:szCs w:val="21"/>
        </w:rPr>
      </w:pPr>
      <w:r w:rsidRPr="002F27F9">
        <w:rPr>
          <w:rFonts w:hint="eastAsia"/>
          <w:szCs w:val="21"/>
        </w:rPr>
        <w:t>・</w:t>
      </w:r>
      <w:r w:rsidR="005C1944" w:rsidRPr="00BF56AD">
        <w:rPr>
          <w:rFonts w:hint="eastAsia"/>
          <w:szCs w:val="21"/>
        </w:rPr>
        <w:t>落札者決定基準に示す</w:t>
      </w:r>
      <w:r w:rsidRPr="002F27F9">
        <w:rPr>
          <w:rFonts w:hint="eastAsia"/>
          <w:szCs w:val="21"/>
        </w:rPr>
        <w:t>評価の視点に応じた運営業務における取り組みについて提案すること。</w:t>
      </w:r>
    </w:p>
    <w:p w14:paraId="59F1C116" w14:textId="77777777" w:rsidR="002F27F9" w:rsidRPr="002F27F9" w:rsidRDefault="002F27F9" w:rsidP="002F27F9">
      <w:pPr>
        <w:ind w:leftChars="100" w:left="446" w:hangingChars="100" w:hanging="223"/>
        <w:rPr>
          <w:szCs w:val="21"/>
        </w:rPr>
      </w:pPr>
      <w:r w:rsidRPr="002F27F9">
        <w:rPr>
          <w:rFonts w:hint="eastAsia"/>
          <w:szCs w:val="21"/>
        </w:rPr>
        <w:t>・緑化計画を補足説明する図面（</w:t>
      </w:r>
      <w:r w:rsidRPr="002F27F9">
        <w:rPr>
          <w:rFonts w:hint="eastAsia"/>
          <w:szCs w:val="21"/>
        </w:rPr>
        <w:t>A3</w:t>
      </w:r>
      <w:r w:rsidRPr="002F27F9">
        <w:rPr>
          <w:rFonts w:hint="eastAsia"/>
          <w:szCs w:val="21"/>
        </w:rPr>
        <w:t>横</w:t>
      </w:r>
      <w:r w:rsidRPr="002F27F9">
        <w:rPr>
          <w:rFonts w:hint="eastAsia"/>
          <w:szCs w:val="21"/>
        </w:rPr>
        <w:t>1</w:t>
      </w:r>
      <w:r w:rsidRPr="002F27F9">
        <w:rPr>
          <w:rFonts w:hint="eastAsia"/>
          <w:szCs w:val="21"/>
        </w:rPr>
        <w:t>枚）を添付すること。</w:t>
      </w:r>
    </w:p>
    <w:p w14:paraId="2A8952CB" w14:textId="3E300CEA" w:rsidR="002721E9" w:rsidRPr="002F27F9" w:rsidRDefault="002F27F9" w:rsidP="002F27F9">
      <w:pPr>
        <w:ind w:firstLineChars="100" w:firstLine="223"/>
        <w:rPr>
          <w:szCs w:val="21"/>
        </w:rPr>
      </w:pPr>
      <w:r w:rsidRPr="002F27F9">
        <w:rPr>
          <w:rFonts w:hint="eastAsia"/>
          <w:szCs w:val="21"/>
        </w:rPr>
        <w:t>・</w:t>
      </w:r>
      <w:r w:rsidR="00C9040B" w:rsidRPr="002F27F9">
        <w:rPr>
          <w:rFonts w:hint="eastAsia"/>
          <w:szCs w:val="21"/>
        </w:rPr>
        <w:t>緑化面積</w:t>
      </w:r>
      <w:r w:rsidR="00C9040B">
        <w:rPr>
          <w:rFonts w:hint="eastAsia"/>
          <w:szCs w:val="21"/>
        </w:rPr>
        <w:t>と</w:t>
      </w:r>
      <w:r w:rsidRPr="002F27F9">
        <w:rPr>
          <w:rFonts w:hint="eastAsia"/>
          <w:szCs w:val="21"/>
        </w:rPr>
        <w:t>緑</w:t>
      </w:r>
      <w:r w:rsidR="00C9040B">
        <w:rPr>
          <w:rFonts w:hint="eastAsia"/>
          <w:szCs w:val="21"/>
        </w:rPr>
        <w:t>化</w:t>
      </w:r>
      <w:r w:rsidRPr="002F27F9">
        <w:rPr>
          <w:rFonts w:hint="eastAsia"/>
          <w:szCs w:val="21"/>
        </w:rPr>
        <w:t>率の計算根拠（</w:t>
      </w:r>
      <w:r w:rsidRPr="002F27F9">
        <w:rPr>
          <w:rFonts w:hint="eastAsia"/>
          <w:szCs w:val="21"/>
        </w:rPr>
        <w:t>A4</w:t>
      </w:r>
      <w:r w:rsidRPr="002F27F9">
        <w:rPr>
          <w:rFonts w:hint="eastAsia"/>
          <w:szCs w:val="21"/>
        </w:rPr>
        <w:t>縦</w:t>
      </w:r>
      <w:r w:rsidRPr="002F27F9">
        <w:rPr>
          <w:rFonts w:hint="eastAsia"/>
          <w:szCs w:val="21"/>
        </w:rPr>
        <w:t>1</w:t>
      </w:r>
      <w:r w:rsidRPr="002F27F9">
        <w:rPr>
          <w:rFonts w:hint="eastAsia"/>
          <w:szCs w:val="21"/>
        </w:rPr>
        <w:t>枚）を添付すること。</w:t>
      </w:r>
    </w:p>
    <w:p w14:paraId="7139FB80" w14:textId="77777777" w:rsidR="002F27F9" w:rsidRDefault="002F27F9" w:rsidP="002F27F9"/>
    <w:p w14:paraId="587261D2" w14:textId="77777777" w:rsidR="002721E9" w:rsidRPr="005B5A96" w:rsidRDefault="002721E9" w:rsidP="002721E9">
      <w:pPr>
        <w:ind w:firstLineChars="100" w:firstLine="223"/>
        <w:sectPr w:rsidR="002721E9" w:rsidRPr="005B5A96" w:rsidSect="00584B34">
          <w:headerReference w:type="default" r:id="rId17"/>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371FAD1A" w14:textId="77777777" w:rsidR="00C4460E" w:rsidRDefault="00C4460E" w:rsidP="00C4460E">
      <w:r>
        <w:rPr>
          <w:rFonts w:hint="eastAsia"/>
        </w:rPr>
        <w:t>【評価項目設定の趣旨】</w:t>
      </w:r>
    </w:p>
    <w:p w14:paraId="59047445" w14:textId="7447337D" w:rsidR="001A2D6C" w:rsidRDefault="001A2D6C" w:rsidP="00FC11A8">
      <w:pPr>
        <w:ind w:firstLineChars="100" w:firstLine="223"/>
      </w:pPr>
      <w:r>
        <w:rPr>
          <w:rFonts w:hint="eastAsia"/>
        </w:rPr>
        <w:t>基本方針では「環境学習、健康増進等の地域貢献機能を通じて、地域住民に親しみやすい開放的な集いの場を形成する。」と定めている。</w:t>
      </w:r>
    </w:p>
    <w:p w14:paraId="57452D08" w14:textId="4603FCC1" w:rsidR="00C44014" w:rsidRDefault="001A2D6C" w:rsidP="00FC11A8">
      <w:pPr>
        <w:ind w:firstLineChars="100" w:firstLine="223"/>
      </w:pPr>
      <w:r>
        <w:rPr>
          <w:rFonts w:hint="eastAsia"/>
        </w:rPr>
        <w:t>現在の南工場における環境学習機能については、見学者用廊下から見学可能な範囲は少なく、また、先行して整備した</w:t>
      </w:r>
      <w:r w:rsidR="00726715">
        <w:rPr>
          <w:rFonts w:hint="eastAsia"/>
        </w:rPr>
        <w:t>中</w:t>
      </w:r>
      <w:r>
        <w:rPr>
          <w:rFonts w:hint="eastAsia"/>
        </w:rPr>
        <w:t>工場と</w:t>
      </w:r>
      <w:r w:rsidR="00726715">
        <w:rPr>
          <w:rFonts w:hint="eastAsia"/>
        </w:rPr>
        <w:t>安佐南</w:t>
      </w:r>
      <w:r>
        <w:rPr>
          <w:rFonts w:hint="eastAsia"/>
        </w:rPr>
        <w:t>工場</w:t>
      </w:r>
      <w:r w:rsidR="00726715">
        <w:rPr>
          <w:rFonts w:hint="eastAsia"/>
        </w:rPr>
        <w:t>の</w:t>
      </w:r>
      <w:r>
        <w:rPr>
          <w:rFonts w:hint="eastAsia"/>
        </w:rPr>
        <w:t>環境学習・環境啓発機能が充実していることもあ</w:t>
      </w:r>
      <w:r w:rsidR="00726715">
        <w:rPr>
          <w:rFonts w:hint="eastAsia"/>
        </w:rPr>
        <w:t>り、</w:t>
      </w:r>
      <w:r>
        <w:rPr>
          <w:rFonts w:hint="eastAsia"/>
        </w:rPr>
        <w:t>南工場</w:t>
      </w:r>
      <w:r w:rsidR="00260E2E">
        <w:rPr>
          <w:rFonts w:hint="eastAsia"/>
        </w:rPr>
        <w:t>に近接する</w:t>
      </w:r>
      <w:r>
        <w:rPr>
          <w:rFonts w:hint="eastAsia"/>
        </w:rPr>
        <w:t>南区</w:t>
      </w:r>
      <w:r w:rsidR="00260E2E">
        <w:rPr>
          <w:rFonts w:hint="eastAsia"/>
        </w:rPr>
        <w:t>内及び</w:t>
      </w:r>
      <w:r>
        <w:rPr>
          <w:rFonts w:hint="eastAsia"/>
        </w:rPr>
        <w:t>安芸区</w:t>
      </w:r>
      <w:r w:rsidR="00260E2E">
        <w:rPr>
          <w:rFonts w:hint="eastAsia"/>
        </w:rPr>
        <w:t>内</w:t>
      </w:r>
      <w:r>
        <w:rPr>
          <w:rFonts w:hint="eastAsia"/>
        </w:rPr>
        <w:t>の小学生等の</w:t>
      </w:r>
      <w:r w:rsidR="00C44014">
        <w:rPr>
          <w:rFonts w:hint="eastAsia"/>
        </w:rPr>
        <w:t>主な</w:t>
      </w:r>
      <w:r>
        <w:rPr>
          <w:rFonts w:hint="eastAsia"/>
        </w:rPr>
        <w:t>見学先</w:t>
      </w:r>
      <w:r w:rsidR="00C44014">
        <w:rPr>
          <w:rFonts w:hint="eastAsia"/>
        </w:rPr>
        <w:t>は、中工場と安佐南工場</w:t>
      </w:r>
      <w:r>
        <w:rPr>
          <w:rFonts w:hint="eastAsia"/>
        </w:rPr>
        <w:t>となっている。</w:t>
      </w:r>
      <w:r w:rsidR="00A30F3F">
        <w:rPr>
          <w:rFonts w:hint="eastAsia"/>
        </w:rPr>
        <w:t>このため、</w:t>
      </w:r>
      <w:r w:rsidR="00C44014">
        <w:rPr>
          <w:rFonts w:hint="eastAsia"/>
        </w:rPr>
        <w:t>本件施設</w:t>
      </w:r>
      <w:r w:rsidR="00A30F3F">
        <w:rPr>
          <w:rFonts w:hint="eastAsia"/>
        </w:rPr>
        <w:t>において</w:t>
      </w:r>
      <w:r w:rsidR="00C44014">
        <w:rPr>
          <w:rFonts w:hint="eastAsia"/>
        </w:rPr>
        <w:t>は</w:t>
      </w:r>
      <w:r w:rsidR="00A30F3F" w:rsidRPr="00A30F3F">
        <w:rPr>
          <w:rFonts w:hint="eastAsia"/>
        </w:rPr>
        <w:t>、</w:t>
      </w:r>
      <w:r w:rsidR="00A30F3F">
        <w:rPr>
          <w:rFonts w:hint="eastAsia"/>
        </w:rPr>
        <w:t>効果的な</w:t>
      </w:r>
      <w:r w:rsidR="00A30F3F" w:rsidRPr="00A30F3F">
        <w:rPr>
          <w:rFonts w:hint="eastAsia"/>
        </w:rPr>
        <w:t>環境学習・環境啓発機能を備える方針</w:t>
      </w:r>
      <w:r w:rsidR="00A30F3F">
        <w:rPr>
          <w:rFonts w:hint="eastAsia"/>
        </w:rPr>
        <w:t>と</w:t>
      </w:r>
      <w:r w:rsidR="007A309F">
        <w:rPr>
          <w:rFonts w:hint="eastAsia"/>
        </w:rPr>
        <w:t>し、近接する区域の小学生等の見学を受け入れることとする</w:t>
      </w:r>
      <w:r w:rsidR="00A30F3F">
        <w:rPr>
          <w:rFonts w:hint="eastAsia"/>
        </w:rPr>
        <w:t>。</w:t>
      </w:r>
    </w:p>
    <w:p w14:paraId="1AED52CF" w14:textId="13DD64D9" w:rsidR="001A2D6C" w:rsidRDefault="001A2D6C" w:rsidP="00FC11A8">
      <w:pPr>
        <w:ind w:firstLineChars="100" w:firstLine="223"/>
      </w:pPr>
      <w:r>
        <w:rPr>
          <w:rFonts w:hint="eastAsia"/>
        </w:rPr>
        <w:t>また、本市のごみ焼却施設においては、地域貢献の一環として地域住民が利用できる多目的利用施設を併設しており、施設利用者に配慮した施設設計及びアクセス動線とする必要がある。</w:t>
      </w:r>
    </w:p>
    <w:p w14:paraId="26EBBF0D" w14:textId="1EBB9AB5" w:rsidR="00C4460E" w:rsidRDefault="001A2D6C" w:rsidP="00C4460E">
      <w:pPr>
        <w:ind w:firstLineChars="100" w:firstLine="223"/>
      </w:pPr>
      <w:r w:rsidRPr="004940BB">
        <w:rPr>
          <w:rFonts w:ascii="ＭＳ Ｐ明朝" w:hAnsi="ＭＳ Ｐ明朝" w:hint="eastAsia"/>
          <w:szCs w:val="21"/>
        </w:rPr>
        <w:t>以上を踏まえ、</w:t>
      </w:r>
      <w:r w:rsidR="001A0D4F">
        <w:rPr>
          <w:rFonts w:ascii="ＭＳ Ｐ明朝" w:hAnsi="ＭＳ Ｐ明朝" w:hint="eastAsia"/>
          <w:szCs w:val="21"/>
        </w:rPr>
        <w:t>効果的な</w:t>
      </w:r>
      <w:r>
        <w:rPr>
          <w:rFonts w:hint="eastAsia"/>
        </w:rPr>
        <w:t>環境学習・環境啓発のための優れた整備内容、見学者対応のための効果的な提案、施設利用者に配慮した</w:t>
      </w:r>
      <w:r w:rsidR="00A30F3F">
        <w:rPr>
          <w:rFonts w:hint="eastAsia"/>
        </w:rPr>
        <w:t>施設設計及びアクセス</w:t>
      </w:r>
      <w:r>
        <w:rPr>
          <w:rFonts w:hint="eastAsia"/>
        </w:rPr>
        <w:t>動線</w:t>
      </w:r>
      <w:r w:rsidR="001A0D4F">
        <w:rPr>
          <w:rFonts w:hint="eastAsia"/>
        </w:rPr>
        <w:t>について</w:t>
      </w:r>
      <w:r w:rsidR="001A0D4F" w:rsidRPr="004940BB">
        <w:rPr>
          <w:rFonts w:ascii="ＭＳ Ｐ明朝" w:hAnsi="ＭＳ Ｐ明朝" w:hint="eastAsia"/>
          <w:szCs w:val="21"/>
        </w:rPr>
        <w:t>、優れた提案が</w:t>
      </w:r>
      <w:r w:rsidR="001A0D4F" w:rsidRPr="004940BB">
        <w:rPr>
          <w:rFonts w:ascii="ＭＳ Ｐ明朝" w:hAnsi="ＭＳ Ｐ明朝" w:hint="eastAsia"/>
        </w:rPr>
        <w:t>なされることを期待し、評価項目として設定するものとした</w:t>
      </w:r>
      <w:r>
        <w:rPr>
          <w:rFonts w:hint="eastAsia"/>
        </w:rPr>
        <w:t>。</w:t>
      </w:r>
    </w:p>
    <w:p w14:paraId="3D0D205A" w14:textId="77777777" w:rsidR="00C4460E" w:rsidRPr="00820B15" w:rsidRDefault="00C4460E" w:rsidP="00C4460E"/>
    <w:p w14:paraId="3B9EF33D" w14:textId="77777777" w:rsidR="00C4460E" w:rsidRPr="005B5A96" w:rsidRDefault="00C4460E" w:rsidP="00C4460E">
      <w:r w:rsidRPr="005B5A96">
        <w:rPr>
          <w:rFonts w:hint="eastAsia"/>
        </w:rPr>
        <w:t>【提案内容】（</w:t>
      </w:r>
      <w:r w:rsidRPr="005B5A96">
        <w:rPr>
          <w:rFonts w:hint="eastAsia"/>
        </w:rPr>
        <w:t>A4</w:t>
      </w:r>
      <w:r w:rsidRPr="005B5A96">
        <w:rPr>
          <w:rFonts w:hint="eastAsia"/>
        </w:rPr>
        <w:t>縦</w:t>
      </w:r>
      <w:r w:rsidRPr="005B5A96">
        <w:rPr>
          <w:rFonts w:hint="eastAsia"/>
        </w:rPr>
        <w:t>3</w:t>
      </w:r>
      <w:r w:rsidRPr="005B5A96">
        <w:rPr>
          <w:rFonts w:hint="eastAsia"/>
        </w:rPr>
        <w:t>枚以内</w:t>
      </w:r>
      <w:r>
        <w:rPr>
          <w:rFonts w:hint="eastAsia"/>
        </w:rPr>
        <w:t>、指定添付資料として</w:t>
      </w:r>
      <w:r w:rsidR="004940BB">
        <w:rPr>
          <w:rFonts w:hint="eastAsia"/>
        </w:rPr>
        <w:t>図面</w:t>
      </w:r>
      <w:r>
        <w:rPr>
          <w:rFonts w:hint="eastAsia"/>
        </w:rPr>
        <w:t>A3</w:t>
      </w:r>
      <w:r>
        <w:rPr>
          <w:rFonts w:hint="eastAsia"/>
        </w:rPr>
        <w:t>横</w:t>
      </w:r>
      <w:r w:rsidR="004940BB">
        <w:rPr>
          <w:rFonts w:hint="eastAsia"/>
        </w:rPr>
        <w:t>2</w:t>
      </w:r>
      <w:r>
        <w:rPr>
          <w:rFonts w:hint="eastAsia"/>
        </w:rPr>
        <w:t>枚以内</w:t>
      </w:r>
      <w:r w:rsidRPr="005B5A96">
        <w:rPr>
          <w:rFonts w:hint="eastAsia"/>
        </w:rPr>
        <w:t>）</w:t>
      </w:r>
    </w:p>
    <w:p w14:paraId="5BE63D21" w14:textId="1180A07C" w:rsidR="004940BB" w:rsidRPr="004940BB" w:rsidRDefault="004940BB" w:rsidP="004940BB">
      <w:pPr>
        <w:ind w:left="445" w:hangingChars="200" w:hanging="445"/>
      </w:pPr>
      <w:r w:rsidRPr="004940BB">
        <w:rPr>
          <w:rFonts w:hint="eastAsia"/>
          <w:szCs w:val="21"/>
        </w:rPr>
        <w:t xml:space="preserve">①　</w:t>
      </w:r>
      <w:r w:rsidRPr="004940BB">
        <w:rPr>
          <w:rFonts w:hint="eastAsia"/>
        </w:rPr>
        <w:t>環境学習・啓発設備平面計画・設計提案について記載</w:t>
      </w:r>
    </w:p>
    <w:p w14:paraId="2AC41041" w14:textId="77777777" w:rsidR="004940BB" w:rsidRPr="004940BB" w:rsidRDefault="004940BB" w:rsidP="004940BB">
      <w:pPr>
        <w:ind w:leftChars="100" w:left="446" w:hangingChars="100" w:hanging="223"/>
        <w:rPr>
          <w:szCs w:val="21"/>
        </w:rPr>
      </w:pPr>
      <w:r w:rsidRPr="004940BB">
        <w:rPr>
          <w:rFonts w:hint="eastAsia"/>
          <w:szCs w:val="21"/>
        </w:rPr>
        <w:t>・環境学習・啓発機能について具体的に説明すること。</w:t>
      </w:r>
    </w:p>
    <w:p w14:paraId="3EB04B5B" w14:textId="0E9963A8" w:rsidR="004940BB" w:rsidRPr="004940BB" w:rsidRDefault="004940BB" w:rsidP="004940BB">
      <w:pPr>
        <w:ind w:leftChars="100" w:left="446" w:hangingChars="100" w:hanging="223"/>
        <w:rPr>
          <w:szCs w:val="21"/>
        </w:rPr>
      </w:pPr>
      <w:r w:rsidRPr="004940BB">
        <w:rPr>
          <w:rFonts w:hint="eastAsia"/>
          <w:szCs w:val="21"/>
        </w:rPr>
        <w:t>・研修室（</w:t>
      </w:r>
      <w:r w:rsidR="00820B15">
        <w:rPr>
          <w:rFonts w:hint="eastAsia"/>
          <w:szCs w:val="21"/>
        </w:rPr>
        <w:t>見学者用</w:t>
      </w:r>
      <w:r w:rsidRPr="004940BB">
        <w:rPr>
          <w:rFonts w:hint="eastAsia"/>
          <w:szCs w:val="21"/>
        </w:rPr>
        <w:t>）を起点とした施設全体の見学者動線について具体的に説明すること。</w:t>
      </w:r>
    </w:p>
    <w:p w14:paraId="0C47AF50" w14:textId="77777777" w:rsidR="004940BB" w:rsidRPr="004940BB" w:rsidRDefault="004940BB" w:rsidP="004940BB">
      <w:pPr>
        <w:ind w:leftChars="100" w:left="446" w:hangingChars="100" w:hanging="223"/>
        <w:rPr>
          <w:szCs w:val="21"/>
        </w:rPr>
      </w:pPr>
      <w:r w:rsidRPr="004940BB">
        <w:rPr>
          <w:rFonts w:hint="eastAsia"/>
          <w:szCs w:val="21"/>
        </w:rPr>
        <w:t>・提案内容を補足説明する図面（</w:t>
      </w:r>
      <w:r w:rsidRPr="004940BB">
        <w:rPr>
          <w:rFonts w:hint="eastAsia"/>
          <w:szCs w:val="21"/>
        </w:rPr>
        <w:t>A3</w:t>
      </w:r>
      <w:r w:rsidRPr="004940BB">
        <w:rPr>
          <w:rFonts w:hint="eastAsia"/>
          <w:szCs w:val="21"/>
        </w:rPr>
        <w:t>横</w:t>
      </w:r>
      <w:r w:rsidRPr="004940BB">
        <w:rPr>
          <w:rFonts w:hint="eastAsia"/>
          <w:szCs w:val="21"/>
        </w:rPr>
        <w:t>1</w:t>
      </w:r>
      <w:r w:rsidRPr="004940BB">
        <w:rPr>
          <w:rFonts w:hint="eastAsia"/>
          <w:szCs w:val="21"/>
        </w:rPr>
        <w:t>枚）を添付すること。</w:t>
      </w:r>
    </w:p>
    <w:p w14:paraId="351D4DF4" w14:textId="77777777" w:rsidR="004940BB" w:rsidRPr="004940BB" w:rsidRDefault="004940BB" w:rsidP="004940BB">
      <w:pPr>
        <w:ind w:left="445" w:hangingChars="200" w:hanging="445"/>
        <w:rPr>
          <w:szCs w:val="21"/>
        </w:rPr>
      </w:pPr>
    </w:p>
    <w:p w14:paraId="404464D4" w14:textId="2D90D6C2" w:rsidR="004940BB" w:rsidRPr="004940BB" w:rsidRDefault="004940BB" w:rsidP="004940BB">
      <w:pPr>
        <w:ind w:left="445" w:hangingChars="200" w:hanging="445"/>
        <w:rPr>
          <w:szCs w:val="21"/>
        </w:rPr>
      </w:pPr>
      <w:r w:rsidRPr="004940BB">
        <w:rPr>
          <w:rFonts w:ascii="ＭＳ 明朝" w:eastAsia="ＭＳ 明朝" w:hAnsi="ＭＳ 明朝" w:cs="ＭＳ 明朝" w:hint="eastAsia"/>
          <w:szCs w:val="21"/>
        </w:rPr>
        <w:t>②</w:t>
      </w:r>
      <w:r w:rsidRPr="004940BB">
        <w:rPr>
          <w:rFonts w:hint="eastAsia"/>
          <w:szCs w:val="21"/>
        </w:rPr>
        <w:t xml:space="preserve">　環境学習・啓発設備のデザイン計画について記載</w:t>
      </w:r>
    </w:p>
    <w:p w14:paraId="1ADCF508" w14:textId="77777777" w:rsidR="004940BB" w:rsidRPr="004940BB" w:rsidRDefault="004940BB" w:rsidP="004940BB">
      <w:pPr>
        <w:ind w:leftChars="100" w:left="334" w:hangingChars="50" w:hanging="111"/>
        <w:rPr>
          <w:szCs w:val="21"/>
        </w:rPr>
      </w:pPr>
      <w:r w:rsidRPr="004940BB">
        <w:rPr>
          <w:rFonts w:hint="eastAsia"/>
          <w:szCs w:val="21"/>
        </w:rPr>
        <w:t>・啓発設備（見学者廊下含む）のデザイン（外観・内観、仕上げ）について、コンセプト等を含めて具体的に説明すること。</w:t>
      </w:r>
    </w:p>
    <w:p w14:paraId="29B0E97B" w14:textId="77777777" w:rsidR="004940BB" w:rsidRPr="004940BB" w:rsidRDefault="004940BB" w:rsidP="004940BB">
      <w:pPr>
        <w:ind w:leftChars="100" w:left="334" w:hangingChars="50" w:hanging="111"/>
        <w:rPr>
          <w:szCs w:val="21"/>
        </w:rPr>
      </w:pPr>
      <w:r w:rsidRPr="004940BB">
        <w:rPr>
          <w:rFonts w:hint="eastAsia"/>
          <w:szCs w:val="21"/>
        </w:rPr>
        <w:t>・見学者廊下の内観図（代表的な箇所のみで可）、仕上などをまとめた図面（</w:t>
      </w:r>
      <w:r w:rsidRPr="004940BB">
        <w:rPr>
          <w:rFonts w:hint="eastAsia"/>
          <w:szCs w:val="21"/>
        </w:rPr>
        <w:t>A3</w:t>
      </w:r>
      <w:r w:rsidRPr="004940BB">
        <w:rPr>
          <w:rFonts w:hint="eastAsia"/>
          <w:szCs w:val="21"/>
        </w:rPr>
        <w:t>横</w:t>
      </w:r>
      <w:r w:rsidRPr="004940BB">
        <w:rPr>
          <w:rFonts w:hint="eastAsia"/>
          <w:szCs w:val="21"/>
        </w:rPr>
        <w:t>1</w:t>
      </w:r>
      <w:r w:rsidRPr="004940BB">
        <w:rPr>
          <w:rFonts w:hint="eastAsia"/>
          <w:szCs w:val="21"/>
        </w:rPr>
        <w:t>枚）を添付すること。</w:t>
      </w:r>
    </w:p>
    <w:p w14:paraId="02F9E8A8" w14:textId="77777777" w:rsidR="004940BB" w:rsidRPr="004940BB" w:rsidRDefault="004940BB" w:rsidP="004940BB">
      <w:pPr>
        <w:rPr>
          <w:szCs w:val="21"/>
        </w:rPr>
      </w:pPr>
    </w:p>
    <w:p w14:paraId="485F27C2" w14:textId="288BA932" w:rsidR="004940BB" w:rsidRPr="004940BB" w:rsidRDefault="004940BB" w:rsidP="004940BB">
      <w:pPr>
        <w:ind w:left="445" w:hangingChars="200" w:hanging="445"/>
        <w:rPr>
          <w:szCs w:val="21"/>
        </w:rPr>
      </w:pPr>
      <w:r w:rsidRPr="004940BB">
        <w:rPr>
          <w:rFonts w:ascii="ＭＳ 明朝" w:eastAsia="ＭＳ 明朝" w:hAnsi="ＭＳ 明朝" w:cs="ＭＳ 明朝" w:hint="eastAsia"/>
          <w:szCs w:val="21"/>
        </w:rPr>
        <w:t>③</w:t>
      </w:r>
      <w:r w:rsidRPr="004940BB">
        <w:rPr>
          <w:rFonts w:hint="eastAsia"/>
          <w:szCs w:val="21"/>
        </w:rPr>
        <w:t xml:space="preserve">　見学者対応について記載</w:t>
      </w:r>
    </w:p>
    <w:p w14:paraId="05851633" w14:textId="788BEDBF" w:rsidR="004940BB" w:rsidRPr="004940BB" w:rsidRDefault="004940BB" w:rsidP="004940BB">
      <w:pPr>
        <w:ind w:leftChars="100" w:left="446" w:hangingChars="100" w:hanging="223"/>
        <w:rPr>
          <w:szCs w:val="21"/>
        </w:rPr>
      </w:pPr>
      <w:r w:rsidRPr="004940BB">
        <w:rPr>
          <w:rFonts w:hint="eastAsia"/>
          <w:szCs w:val="21"/>
        </w:rPr>
        <w:t>・</w:t>
      </w:r>
      <w:r w:rsidR="005C1944" w:rsidRPr="00BF56AD">
        <w:rPr>
          <w:rFonts w:hint="eastAsia"/>
          <w:szCs w:val="21"/>
        </w:rPr>
        <w:t>落札者決定基準に示す</w:t>
      </w:r>
      <w:r w:rsidRPr="004940BB">
        <w:rPr>
          <w:rFonts w:hint="eastAsia"/>
          <w:szCs w:val="21"/>
        </w:rPr>
        <w:t>評価の視点に応じた提案について具体的に説明すること。</w:t>
      </w:r>
    </w:p>
    <w:p w14:paraId="5DB1490A" w14:textId="77777777" w:rsidR="004940BB" w:rsidRPr="004940BB" w:rsidRDefault="004940BB" w:rsidP="004940BB">
      <w:pPr>
        <w:ind w:leftChars="100" w:left="334" w:hangingChars="50" w:hanging="111"/>
        <w:rPr>
          <w:szCs w:val="21"/>
        </w:rPr>
      </w:pPr>
      <w:r w:rsidRPr="004940BB">
        <w:rPr>
          <w:rFonts w:hint="eastAsia"/>
          <w:szCs w:val="21"/>
        </w:rPr>
        <w:t>・見学者の受付（小学生や一般団体等の予約受付）について効果的な手法があれば記載すること。</w:t>
      </w:r>
    </w:p>
    <w:p w14:paraId="754BEC68" w14:textId="77777777" w:rsidR="004940BB" w:rsidRPr="004940BB" w:rsidRDefault="004940BB" w:rsidP="004940BB">
      <w:pPr>
        <w:rPr>
          <w:szCs w:val="21"/>
        </w:rPr>
      </w:pPr>
    </w:p>
    <w:p w14:paraId="7CB94192" w14:textId="5BFCA1BA" w:rsidR="004940BB" w:rsidRPr="004940BB" w:rsidRDefault="004940BB" w:rsidP="004940BB">
      <w:pPr>
        <w:ind w:left="445" w:hangingChars="200" w:hanging="445"/>
        <w:rPr>
          <w:szCs w:val="21"/>
        </w:rPr>
      </w:pPr>
      <w:r w:rsidRPr="004940BB">
        <w:rPr>
          <w:rFonts w:ascii="ＭＳ 明朝" w:eastAsia="ＭＳ 明朝" w:hAnsi="ＭＳ 明朝" w:cs="ＭＳ 明朝" w:hint="eastAsia"/>
          <w:szCs w:val="21"/>
        </w:rPr>
        <w:t>④</w:t>
      </w:r>
      <w:r w:rsidRPr="004940BB">
        <w:rPr>
          <w:rFonts w:hint="eastAsia"/>
          <w:szCs w:val="21"/>
        </w:rPr>
        <w:t xml:space="preserve">　</w:t>
      </w:r>
      <w:r w:rsidRPr="004940BB">
        <w:rPr>
          <w:rFonts w:hint="eastAsia"/>
        </w:rPr>
        <w:t>多目的利用</w:t>
      </w:r>
      <w:r w:rsidR="00A30F3F">
        <w:rPr>
          <w:rFonts w:hint="eastAsia"/>
        </w:rPr>
        <w:t>施設</w:t>
      </w:r>
      <w:r w:rsidR="00820B15">
        <w:rPr>
          <w:rFonts w:hint="eastAsia"/>
        </w:rPr>
        <w:t>に関する</w:t>
      </w:r>
      <w:r w:rsidR="00A30F3F">
        <w:rPr>
          <w:rFonts w:hint="eastAsia"/>
        </w:rPr>
        <w:t>施設設計及び</w:t>
      </w:r>
      <w:r w:rsidR="00820B15">
        <w:rPr>
          <w:rFonts w:hint="eastAsia"/>
        </w:rPr>
        <w:t>施設利用者の</w:t>
      </w:r>
      <w:r w:rsidR="00A30F3F">
        <w:rPr>
          <w:rFonts w:hint="eastAsia"/>
        </w:rPr>
        <w:t>アクセス動線</w:t>
      </w:r>
      <w:r w:rsidRPr="004940BB">
        <w:rPr>
          <w:rFonts w:hint="eastAsia"/>
        </w:rPr>
        <w:t>について記載</w:t>
      </w:r>
    </w:p>
    <w:p w14:paraId="6A157E8A" w14:textId="2D30DE01" w:rsidR="00FA5843" w:rsidRPr="004940BB" w:rsidRDefault="004940BB" w:rsidP="004940BB">
      <w:pPr>
        <w:ind w:leftChars="100" w:left="334" w:hangingChars="50" w:hanging="111"/>
      </w:pPr>
      <w:r w:rsidRPr="004940BB">
        <w:rPr>
          <w:rFonts w:hint="eastAsia"/>
          <w:szCs w:val="21"/>
        </w:rPr>
        <w:t>・多目的利用施設は主に近隣住民が利用することを踏まえ</w:t>
      </w:r>
      <w:r w:rsidR="006731BE">
        <w:rPr>
          <w:rFonts w:hint="eastAsia"/>
          <w:szCs w:val="21"/>
        </w:rPr>
        <w:t>、</w:t>
      </w:r>
      <w:r w:rsidR="006731BE">
        <w:rPr>
          <w:rFonts w:hint="eastAsia"/>
        </w:rPr>
        <w:t>施設設計及び</w:t>
      </w:r>
      <w:r w:rsidR="00820B15">
        <w:rPr>
          <w:rFonts w:hint="eastAsia"/>
        </w:rPr>
        <w:t>施設利用者の</w:t>
      </w:r>
      <w:r w:rsidR="006731BE">
        <w:rPr>
          <w:rFonts w:hint="eastAsia"/>
        </w:rPr>
        <w:t>アクセス動線</w:t>
      </w:r>
      <w:r w:rsidRPr="004940BB">
        <w:rPr>
          <w:rFonts w:hint="eastAsia"/>
          <w:szCs w:val="21"/>
        </w:rPr>
        <w:t>について説明すること。</w:t>
      </w:r>
    </w:p>
    <w:p w14:paraId="55A461C0" w14:textId="77777777" w:rsidR="00C4460E" w:rsidRPr="004940BB" w:rsidRDefault="00C4460E" w:rsidP="00C4460E"/>
    <w:p w14:paraId="1E46F8FD" w14:textId="77777777" w:rsidR="00C4460E" w:rsidRPr="00C9040B" w:rsidRDefault="00C4460E" w:rsidP="00C4460E">
      <w:pPr>
        <w:sectPr w:rsidR="00C4460E" w:rsidRPr="00C9040B" w:rsidSect="00584B34">
          <w:headerReference w:type="default" r:id="rId18"/>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23CACD84" w14:textId="77777777" w:rsidR="00C4460E" w:rsidRDefault="00C4460E" w:rsidP="00C4460E">
      <w:r>
        <w:rPr>
          <w:rFonts w:hint="eastAsia"/>
        </w:rPr>
        <w:t>【評価項目設定の趣旨】</w:t>
      </w:r>
    </w:p>
    <w:p w14:paraId="363AFEFF" w14:textId="77777777" w:rsidR="004940BB" w:rsidRDefault="004940BB" w:rsidP="004940BB">
      <w:pPr>
        <w:ind w:firstLineChars="100" w:firstLine="223"/>
        <w:rPr>
          <w:szCs w:val="21"/>
        </w:rPr>
      </w:pPr>
      <w:r>
        <w:rPr>
          <w:rFonts w:hint="eastAsia"/>
          <w:szCs w:val="21"/>
        </w:rPr>
        <w:t>本件施設の敷地は、敷地面積が約</w:t>
      </w:r>
      <w:r>
        <w:rPr>
          <w:rFonts w:hint="eastAsia"/>
          <w:szCs w:val="21"/>
        </w:rPr>
        <w:t>1</w:t>
      </w:r>
      <w:r>
        <w:rPr>
          <w:szCs w:val="21"/>
        </w:rPr>
        <w:t>ha</w:t>
      </w:r>
      <w:r>
        <w:rPr>
          <w:rFonts w:hint="eastAsia"/>
          <w:szCs w:val="21"/>
        </w:rPr>
        <w:t>、形状は四角形ではなく三角形を呈している。このため、</w:t>
      </w:r>
      <w:r>
        <w:rPr>
          <w:rFonts w:hint="eastAsia"/>
          <w:szCs w:val="21"/>
        </w:rPr>
        <w:t>300</w:t>
      </w:r>
      <w:r>
        <w:rPr>
          <w:rFonts w:hint="eastAsia"/>
          <w:szCs w:val="21"/>
        </w:rPr>
        <w:t>ｔ</w:t>
      </w:r>
      <w:r>
        <w:rPr>
          <w:rFonts w:hint="eastAsia"/>
          <w:szCs w:val="21"/>
        </w:rPr>
        <w:t>/</w:t>
      </w:r>
      <w:r>
        <w:rPr>
          <w:rFonts w:hint="eastAsia"/>
          <w:szCs w:val="21"/>
        </w:rPr>
        <w:t>日のごみ焼却施設と関連施設を敷地内に配置するには特段の工夫を要する。</w:t>
      </w:r>
    </w:p>
    <w:p w14:paraId="10553F67" w14:textId="020AEC87" w:rsidR="004940BB" w:rsidRDefault="004940BB" w:rsidP="004940BB">
      <w:pPr>
        <w:ind w:firstLineChars="100" w:firstLine="223"/>
        <w:rPr>
          <w:szCs w:val="21"/>
        </w:rPr>
      </w:pPr>
      <w:r>
        <w:rPr>
          <w:rFonts w:hint="eastAsia"/>
          <w:szCs w:val="21"/>
        </w:rPr>
        <w:t>このような条件において</w:t>
      </w:r>
      <w:r w:rsidR="005256F5">
        <w:rPr>
          <w:rFonts w:hint="eastAsia"/>
          <w:szCs w:val="21"/>
        </w:rPr>
        <w:t>広島市</w:t>
      </w:r>
      <w:r>
        <w:rPr>
          <w:rFonts w:hint="eastAsia"/>
          <w:szCs w:val="21"/>
        </w:rPr>
        <w:t>が作成した新南工場の施設配置計画案については、廃棄物搬入ルート、見学者・施設利用者の進入ルートの他、南環境事業所等の関連施設の配置等を加味して検討した基本計画となる一方で、建屋形状やプラットホームの配置位置等の創意工夫による配置計画の見直し余地が残されている</w:t>
      </w:r>
      <w:r w:rsidR="005C1944">
        <w:rPr>
          <w:rFonts w:hint="eastAsia"/>
          <w:szCs w:val="21"/>
        </w:rPr>
        <w:t>。</w:t>
      </w:r>
      <w:r>
        <w:rPr>
          <w:rFonts w:hint="eastAsia"/>
          <w:szCs w:val="21"/>
        </w:rPr>
        <w:t>加えて、維持管理を考慮した配置計画が強く求められている。</w:t>
      </w:r>
    </w:p>
    <w:p w14:paraId="316DFFD3" w14:textId="7820A831" w:rsidR="00C4460E" w:rsidRPr="00817866" w:rsidRDefault="004940BB" w:rsidP="004940BB">
      <w:pPr>
        <w:ind w:firstLineChars="100" w:firstLine="223"/>
        <w:rPr>
          <w:rFonts w:ascii="ＭＳ Ｐ明朝" w:hAnsi="ＭＳ Ｐ明朝"/>
          <w:szCs w:val="21"/>
        </w:rPr>
      </w:pPr>
      <w:r w:rsidRPr="00817866">
        <w:rPr>
          <w:rFonts w:ascii="ＭＳ Ｐ明朝" w:hAnsi="ＭＳ Ｐ明朝" w:hint="eastAsia"/>
          <w:szCs w:val="21"/>
        </w:rPr>
        <w:t>以上を踏まえて、配置計画については、発注仕様書に示す施設</w:t>
      </w:r>
      <w:r w:rsidR="007E2681">
        <w:rPr>
          <w:rFonts w:hint="eastAsia"/>
        </w:rPr>
        <w:t>全体</w:t>
      </w:r>
      <w:r w:rsidRPr="00817866">
        <w:rPr>
          <w:rFonts w:ascii="ＭＳ Ｐ明朝" w:hAnsi="ＭＳ Ｐ明朝" w:hint="eastAsia"/>
          <w:szCs w:val="21"/>
        </w:rPr>
        <w:t>配置</w:t>
      </w:r>
      <w:r w:rsidR="007E2681">
        <w:rPr>
          <w:rFonts w:ascii="ＭＳ Ｐ明朝" w:hAnsi="ＭＳ Ｐ明朝" w:hint="eastAsia"/>
          <w:szCs w:val="21"/>
        </w:rPr>
        <w:t>、</w:t>
      </w:r>
      <w:r w:rsidRPr="00817866">
        <w:rPr>
          <w:rFonts w:ascii="ＭＳ Ｐ明朝" w:hAnsi="ＭＳ Ｐ明朝" w:hint="eastAsia"/>
          <w:szCs w:val="21"/>
        </w:rPr>
        <w:t>動線計画</w:t>
      </w:r>
      <w:r w:rsidR="007E2681">
        <w:rPr>
          <w:rFonts w:ascii="ＭＳ Ｐ明朝" w:hAnsi="ＭＳ Ｐ明朝" w:hint="eastAsia"/>
          <w:szCs w:val="21"/>
        </w:rPr>
        <w:t>及びゾーニング計画</w:t>
      </w:r>
      <w:r w:rsidRPr="00817866">
        <w:rPr>
          <w:rFonts w:ascii="ＭＳ Ｐ明朝" w:hAnsi="ＭＳ Ｐ明朝" w:hint="eastAsia"/>
          <w:szCs w:val="21"/>
        </w:rPr>
        <w:t>の必須要求事項を満足する優れた提案がなされることを期待し、評価項目</w:t>
      </w:r>
      <w:r w:rsidR="00817866" w:rsidRPr="00817866">
        <w:rPr>
          <w:rFonts w:ascii="ＭＳ Ｐ明朝" w:hAnsi="ＭＳ Ｐ明朝" w:hint="eastAsia"/>
          <w:szCs w:val="21"/>
        </w:rPr>
        <w:t>として設定するものとした</w:t>
      </w:r>
      <w:r w:rsidRPr="00817866">
        <w:rPr>
          <w:rFonts w:ascii="ＭＳ Ｐ明朝" w:hAnsi="ＭＳ Ｐ明朝" w:hint="eastAsia"/>
          <w:szCs w:val="21"/>
        </w:rPr>
        <w:t>。</w:t>
      </w:r>
    </w:p>
    <w:p w14:paraId="63FC1E56" w14:textId="77777777" w:rsidR="004940BB" w:rsidRDefault="004940BB" w:rsidP="004940BB"/>
    <w:p w14:paraId="5A24BD88" w14:textId="77777777" w:rsidR="00C4460E" w:rsidRDefault="00C4460E" w:rsidP="00C4460E">
      <w:r>
        <w:rPr>
          <w:rFonts w:hint="eastAsia"/>
        </w:rPr>
        <w:t>【提案内容】（</w:t>
      </w:r>
      <w:r>
        <w:rPr>
          <w:rFonts w:hint="eastAsia"/>
        </w:rPr>
        <w:t>A4</w:t>
      </w:r>
      <w:r>
        <w:rPr>
          <w:rFonts w:hint="eastAsia"/>
        </w:rPr>
        <w:t>縦</w:t>
      </w:r>
      <w:r w:rsidR="007A395B">
        <w:rPr>
          <w:rFonts w:hint="eastAsia"/>
        </w:rPr>
        <w:t>3</w:t>
      </w:r>
      <w:r w:rsidR="007A395B">
        <w:rPr>
          <w:rFonts w:hint="eastAsia"/>
        </w:rPr>
        <w:t>～</w:t>
      </w:r>
      <w:r>
        <w:rPr>
          <w:rFonts w:hint="eastAsia"/>
        </w:rPr>
        <w:t>4</w:t>
      </w:r>
      <w:r>
        <w:rPr>
          <w:rFonts w:hint="eastAsia"/>
        </w:rPr>
        <w:t>枚以内）</w:t>
      </w:r>
    </w:p>
    <w:p w14:paraId="4E87E0A6" w14:textId="17E16601" w:rsidR="007A395B" w:rsidRPr="007A395B" w:rsidRDefault="007A395B" w:rsidP="007A395B">
      <w:pPr>
        <w:ind w:left="445" w:hangingChars="200" w:hanging="445"/>
      </w:pPr>
      <w:r w:rsidRPr="007A395B">
        <w:rPr>
          <w:rFonts w:hint="eastAsia"/>
          <w:szCs w:val="21"/>
        </w:rPr>
        <w:t xml:space="preserve">①　</w:t>
      </w:r>
      <w:r w:rsidRPr="007A395B">
        <w:rPr>
          <w:rFonts w:hint="eastAsia"/>
        </w:rPr>
        <w:t>施設</w:t>
      </w:r>
      <w:r w:rsidR="007E2681">
        <w:rPr>
          <w:rFonts w:hint="eastAsia"/>
        </w:rPr>
        <w:t>全体</w:t>
      </w:r>
      <w:r w:rsidRPr="007A395B">
        <w:rPr>
          <w:rFonts w:hint="eastAsia"/>
        </w:rPr>
        <w:t>配置計画について、配慮した点や工夫した点について記載</w:t>
      </w:r>
    </w:p>
    <w:p w14:paraId="4DC21CC4" w14:textId="1F76A40E" w:rsidR="007A395B" w:rsidRPr="007A395B" w:rsidRDefault="007A395B" w:rsidP="007A395B">
      <w:pPr>
        <w:ind w:leftChars="100" w:left="446" w:hangingChars="100" w:hanging="223"/>
        <w:rPr>
          <w:szCs w:val="21"/>
        </w:rPr>
      </w:pPr>
      <w:r w:rsidRPr="007A395B">
        <w:rPr>
          <w:rFonts w:hint="eastAsia"/>
          <w:szCs w:val="21"/>
        </w:rPr>
        <w:t>・施設</w:t>
      </w:r>
      <w:r w:rsidR="007E2681">
        <w:rPr>
          <w:rFonts w:hint="eastAsia"/>
        </w:rPr>
        <w:t>全体</w:t>
      </w:r>
      <w:r w:rsidRPr="007A395B">
        <w:rPr>
          <w:rFonts w:hint="eastAsia"/>
          <w:szCs w:val="21"/>
        </w:rPr>
        <w:t>配置計画について、敷地制約を踏まえて配慮した点や工夫した点を記載する</w:t>
      </w:r>
      <w:r w:rsidR="00BC357C">
        <w:rPr>
          <w:rFonts w:hint="eastAsia"/>
          <w:szCs w:val="21"/>
        </w:rPr>
        <w:t>。</w:t>
      </w:r>
    </w:p>
    <w:p w14:paraId="2AD66A97" w14:textId="77777777" w:rsidR="007A395B" w:rsidRPr="007A395B" w:rsidRDefault="007A395B" w:rsidP="007A395B">
      <w:pPr>
        <w:ind w:left="445" w:hangingChars="200" w:hanging="445"/>
        <w:rPr>
          <w:szCs w:val="21"/>
        </w:rPr>
      </w:pPr>
    </w:p>
    <w:p w14:paraId="7EC3DF18" w14:textId="3D12E4B1" w:rsidR="007A395B" w:rsidRPr="007A395B" w:rsidRDefault="007A395B" w:rsidP="007A395B">
      <w:pPr>
        <w:ind w:left="445" w:hangingChars="200" w:hanging="445"/>
        <w:rPr>
          <w:szCs w:val="21"/>
        </w:rPr>
      </w:pPr>
      <w:r w:rsidRPr="007A395B">
        <w:rPr>
          <w:rFonts w:hint="eastAsia"/>
          <w:szCs w:val="21"/>
        </w:rPr>
        <w:t xml:space="preserve">②　</w:t>
      </w:r>
      <w:r w:rsidRPr="007A395B">
        <w:rPr>
          <w:rFonts w:hint="eastAsia"/>
        </w:rPr>
        <w:t>敷地内車両動線計画について、配慮</w:t>
      </w:r>
      <w:r w:rsidRPr="007A395B">
        <w:rPr>
          <w:rFonts w:hint="eastAsia"/>
          <w:szCs w:val="21"/>
        </w:rPr>
        <w:t>した点や</w:t>
      </w:r>
      <w:r w:rsidRPr="007A395B">
        <w:rPr>
          <w:rFonts w:hint="eastAsia"/>
        </w:rPr>
        <w:t>工夫した点について記載</w:t>
      </w:r>
    </w:p>
    <w:p w14:paraId="3B529D6C" w14:textId="77777777" w:rsidR="007A395B" w:rsidRPr="007A395B" w:rsidRDefault="007A395B" w:rsidP="007A395B">
      <w:pPr>
        <w:ind w:leftChars="100" w:left="334" w:hangingChars="50" w:hanging="111"/>
        <w:rPr>
          <w:szCs w:val="21"/>
        </w:rPr>
      </w:pPr>
      <w:r w:rsidRPr="007A395B">
        <w:rPr>
          <w:rFonts w:hint="eastAsia"/>
          <w:szCs w:val="21"/>
        </w:rPr>
        <w:t>・ごみ搬入車両、運営業務従事者用車両、来客車両、見学者（バス）の車両、メンテナンス車両、焼却残渣搬出車両、用役資材搬入車両、南環境事業所所属の収集車両、それぞれの動線を説明すること</w:t>
      </w:r>
      <w:r w:rsidR="00F03DAB">
        <w:rPr>
          <w:rFonts w:hint="eastAsia"/>
          <w:szCs w:val="21"/>
        </w:rPr>
        <w:t>（敷地西側の占用エリア使用不可期間の車両動線も含む。）</w:t>
      </w:r>
      <w:r w:rsidR="00BC357C">
        <w:rPr>
          <w:rFonts w:hint="eastAsia"/>
          <w:szCs w:val="21"/>
        </w:rPr>
        <w:t>。</w:t>
      </w:r>
    </w:p>
    <w:p w14:paraId="6B6DFBE4" w14:textId="77777777" w:rsidR="007A395B" w:rsidRPr="007A395B" w:rsidRDefault="007A395B" w:rsidP="007A395B">
      <w:pPr>
        <w:ind w:leftChars="100" w:left="446" w:hangingChars="100" w:hanging="223"/>
        <w:rPr>
          <w:szCs w:val="21"/>
        </w:rPr>
      </w:pPr>
      <w:r w:rsidRPr="007A395B">
        <w:rPr>
          <w:rFonts w:hint="eastAsia"/>
          <w:szCs w:val="21"/>
        </w:rPr>
        <w:t>・ごみ搬入の繁忙期における渋滞対策、滞留スペースの確保について説明すること</w:t>
      </w:r>
      <w:r w:rsidR="00BC357C">
        <w:rPr>
          <w:rFonts w:hint="eastAsia"/>
          <w:szCs w:val="21"/>
        </w:rPr>
        <w:t>。</w:t>
      </w:r>
    </w:p>
    <w:p w14:paraId="75655ADA" w14:textId="77777777" w:rsidR="007A395B" w:rsidRPr="007A395B" w:rsidRDefault="007A395B" w:rsidP="007A395B">
      <w:pPr>
        <w:ind w:leftChars="100" w:left="446" w:hangingChars="100" w:hanging="223"/>
        <w:rPr>
          <w:szCs w:val="21"/>
        </w:rPr>
      </w:pPr>
      <w:r w:rsidRPr="007A395B">
        <w:rPr>
          <w:rFonts w:hint="eastAsia"/>
          <w:szCs w:val="21"/>
        </w:rPr>
        <w:t>・上記車両動線について配慮した点を具体的（配置計画、運営業務含む）に説明すること</w:t>
      </w:r>
      <w:r w:rsidR="00BC357C">
        <w:rPr>
          <w:rFonts w:hint="eastAsia"/>
          <w:szCs w:val="21"/>
        </w:rPr>
        <w:t>。</w:t>
      </w:r>
    </w:p>
    <w:p w14:paraId="4C5B554E" w14:textId="77777777" w:rsidR="007A395B" w:rsidRPr="007A395B" w:rsidRDefault="007A395B" w:rsidP="007A395B">
      <w:pPr>
        <w:rPr>
          <w:szCs w:val="21"/>
        </w:rPr>
      </w:pPr>
    </w:p>
    <w:p w14:paraId="66E471C4" w14:textId="18DC3A36" w:rsidR="007A395B" w:rsidRPr="007A395B" w:rsidRDefault="007A395B" w:rsidP="007A395B">
      <w:pPr>
        <w:ind w:left="445" w:hangingChars="200" w:hanging="445"/>
        <w:rPr>
          <w:szCs w:val="21"/>
        </w:rPr>
      </w:pPr>
      <w:r w:rsidRPr="007A395B">
        <w:rPr>
          <w:rFonts w:hint="eastAsia"/>
          <w:szCs w:val="21"/>
        </w:rPr>
        <w:t>③　ゾーニング計画について、</w:t>
      </w:r>
      <w:r w:rsidRPr="007A395B">
        <w:rPr>
          <w:rFonts w:hint="eastAsia"/>
        </w:rPr>
        <w:t>配慮</w:t>
      </w:r>
      <w:r w:rsidRPr="007A395B">
        <w:rPr>
          <w:rFonts w:hint="eastAsia"/>
          <w:szCs w:val="21"/>
        </w:rPr>
        <w:t>した点や</w:t>
      </w:r>
      <w:r w:rsidRPr="007A395B">
        <w:rPr>
          <w:rFonts w:hint="eastAsia"/>
        </w:rPr>
        <w:t>工夫した点について記載</w:t>
      </w:r>
    </w:p>
    <w:p w14:paraId="64ED63A3" w14:textId="220458FF" w:rsidR="007A395B" w:rsidRPr="007A395B" w:rsidRDefault="007A395B" w:rsidP="007A395B">
      <w:pPr>
        <w:ind w:leftChars="100" w:left="334" w:hangingChars="50" w:hanging="111"/>
        <w:rPr>
          <w:szCs w:val="21"/>
        </w:rPr>
      </w:pPr>
      <w:r w:rsidRPr="007A395B">
        <w:rPr>
          <w:rFonts w:hint="eastAsia"/>
          <w:szCs w:val="21"/>
        </w:rPr>
        <w:t>・</w:t>
      </w:r>
      <w:r w:rsidR="00C44014">
        <w:rPr>
          <w:rFonts w:hint="eastAsia"/>
          <w:szCs w:val="21"/>
        </w:rPr>
        <w:t>本件施設</w:t>
      </w:r>
      <w:r w:rsidRPr="007A395B">
        <w:rPr>
          <w:rFonts w:hint="eastAsia"/>
          <w:szCs w:val="21"/>
        </w:rPr>
        <w:t>を構成する各種施設（工場棟、管理棟、南環境事業所の管理事務所と収集車両駐車場、多目的利用施設、その他付帯施設）のゾーニング計画について、配慮・工夫した点を説明すること。</w:t>
      </w:r>
    </w:p>
    <w:p w14:paraId="02145297" w14:textId="77777777" w:rsidR="007A395B" w:rsidRPr="007A395B" w:rsidRDefault="007A395B" w:rsidP="007A395B">
      <w:pPr>
        <w:ind w:leftChars="100" w:left="334" w:hangingChars="50" w:hanging="111"/>
        <w:rPr>
          <w:szCs w:val="21"/>
        </w:rPr>
      </w:pPr>
      <w:r w:rsidRPr="007A395B">
        <w:rPr>
          <w:rFonts w:hint="eastAsia"/>
          <w:szCs w:val="21"/>
        </w:rPr>
        <w:t>・駐車場台数について属性の別（来客者用、身体障がい者用、大型バス用、運営業務従事者用、</w:t>
      </w:r>
      <w:r>
        <w:rPr>
          <w:rFonts w:hint="eastAsia"/>
          <w:szCs w:val="21"/>
        </w:rPr>
        <w:t>広島市</w:t>
      </w:r>
      <w:r w:rsidRPr="007A395B">
        <w:rPr>
          <w:rFonts w:hint="eastAsia"/>
          <w:szCs w:val="21"/>
        </w:rPr>
        <w:t>職員用、収集車両用）に発注仕様書に示す要求台数（指定ないものを含む）に対して確保する台数を記載すること。</w:t>
      </w:r>
    </w:p>
    <w:p w14:paraId="60B10D52" w14:textId="77777777" w:rsidR="007A395B" w:rsidRPr="007A395B" w:rsidRDefault="007A395B" w:rsidP="00C4460E">
      <w:pPr>
        <w:ind w:leftChars="100" w:left="334" w:hangingChars="50" w:hanging="111"/>
      </w:pPr>
    </w:p>
    <w:p w14:paraId="0358F1EA" w14:textId="77777777" w:rsidR="00FA5843" w:rsidRPr="005B5A96" w:rsidRDefault="00FA5843" w:rsidP="00C4460E">
      <w:pPr>
        <w:ind w:leftChars="100" w:left="334" w:hangingChars="50" w:hanging="111"/>
        <w:sectPr w:rsidR="00FA5843" w:rsidRPr="005B5A96" w:rsidSect="00584B34">
          <w:headerReference w:type="default" r:id="rId19"/>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06455070" w14:textId="77777777" w:rsidR="00C4460E" w:rsidRDefault="00C4460E" w:rsidP="00C4460E">
      <w:r>
        <w:rPr>
          <w:rFonts w:hint="eastAsia"/>
        </w:rPr>
        <w:t>【評価項目設定の</w:t>
      </w:r>
      <w:r w:rsidR="00125CD1">
        <w:rPr>
          <w:rFonts w:hint="eastAsia"/>
        </w:rPr>
        <w:t>趣旨</w:t>
      </w:r>
      <w:r>
        <w:rPr>
          <w:rFonts w:hint="eastAsia"/>
        </w:rPr>
        <w:t>】</w:t>
      </w:r>
    </w:p>
    <w:p w14:paraId="2C2B9588" w14:textId="335E7BBA" w:rsidR="00817866" w:rsidRDefault="00817866" w:rsidP="00817866">
      <w:pPr>
        <w:ind w:firstLineChars="100" w:firstLine="223"/>
        <w:rPr>
          <w:szCs w:val="21"/>
        </w:rPr>
      </w:pPr>
      <w:r>
        <w:rPr>
          <w:rFonts w:hint="eastAsia"/>
          <w:szCs w:val="21"/>
        </w:rPr>
        <w:t>本件事業は多種多様な設計施工と運営業務を一括して実施するものであり、多様な企業・人材が</w:t>
      </w:r>
      <w:r w:rsidR="005C1944">
        <w:rPr>
          <w:rFonts w:hint="eastAsia"/>
          <w:szCs w:val="21"/>
        </w:rPr>
        <w:t>関わる</w:t>
      </w:r>
      <w:r>
        <w:rPr>
          <w:rFonts w:hint="eastAsia"/>
          <w:szCs w:val="21"/>
        </w:rPr>
        <w:t>ことになる。</w:t>
      </w:r>
      <w:r w:rsidR="008C1163">
        <w:rPr>
          <w:rFonts w:hint="eastAsia"/>
          <w:szCs w:val="21"/>
        </w:rPr>
        <w:t>一方で</w:t>
      </w:r>
      <w:r>
        <w:rPr>
          <w:rFonts w:hint="eastAsia"/>
          <w:szCs w:val="21"/>
        </w:rPr>
        <w:t>、業務体制が縦割り構造に陥り易く、技術部門間での情報・認識共有の不備が、設計施工上の不備や運営業務水準の低下に繋がる懸念がある。このため、本件事業を円滑に実施するに</w:t>
      </w:r>
      <w:r w:rsidR="005C1944">
        <w:rPr>
          <w:rFonts w:hint="eastAsia"/>
          <w:szCs w:val="21"/>
        </w:rPr>
        <w:t>当たって</w:t>
      </w:r>
      <w:r>
        <w:rPr>
          <w:rFonts w:hint="eastAsia"/>
          <w:szCs w:val="21"/>
        </w:rPr>
        <w:t>は、事業実施体制の充実と各部門間の連係が重要と</w:t>
      </w:r>
      <w:r w:rsidR="008C1163">
        <w:rPr>
          <w:rFonts w:hint="eastAsia"/>
          <w:szCs w:val="21"/>
        </w:rPr>
        <w:t>なる</w:t>
      </w:r>
      <w:r>
        <w:rPr>
          <w:rFonts w:hint="eastAsia"/>
          <w:szCs w:val="21"/>
        </w:rPr>
        <w:t>。</w:t>
      </w:r>
    </w:p>
    <w:p w14:paraId="1F1448C4" w14:textId="126AE86E" w:rsidR="00C4460E" w:rsidRPr="00817866" w:rsidRDefault="00817866" w:rsidP="00C4460E">
      <w:pPr>
        <w:ind w:firstLineChars="100" w:firstLine="223"/>
        <w:rPr>
          <w:rFonts w:ascii="ＭＳ Ｐ明朝" w:hAnsi="ＭＳ Ｐ明朝"/>
        </w:rPr>
      </w:pPr>
      <w:r w:rsidRPr="00817866">
        <w:rPr>
          <w:rFonts w:ascii="ＭＳ Ｐ明朝" w:hAnsi="ＭＳ Ｐ明朝" w:hint="eastAsia"/>
          <w:szCs w:val="21"/>
        </w:rPr>
        <w:t>以上を踏まえて、事業を円滑</w:t>
      </w:r>
      <w:r w:rsidR="00C44014">
        <w:rPr>
          <w:rFonts w:ascii="ＭＳ Ｐ明朝" w:hAnsi="ＭＳ Ｐ明朝" w:hint="eastAsia"/>
          <w:szCs w:val="21"/>
        </w:rPr>
        <w:t>かつ</w:t>
      </w:r>
      <w:r w:rsidRPr="00817866">
        <w:rPr>
          <w:rFonts w:ascii="ＭＳ Ｐ明朝" w:hAnsi="ＭＳ Ｐ明朝" w:hint="eastAsia"/>
          <w:szCs w:val="21"/>
        </w:rPr>
        <w:t>効果的に実施するための実施体制</w:t>
      </w:r>
      <w:r w:rsidR="00C44014">
        <w:rPr>
          <w:rFonts w:ascii="ＭＳ Ｐ明朝" w:hAnsi="ＭＳ Ｐ明朝" w:hint="eastAsia"/>
          <w:szCs w:val="21"/>
        </w:rPr>
        <w:t>及び当該</w:t>
      </w:r>
      <w:r w:rsidRPr="00817866">
        <w:rPr>
          <w:rFonts w:ascii="ＭＳ Ｐ明朝" w:hAnsi="ＭＳ Ｐ明朝" w:hint="eastAsia"/>
          <w:szCs w:val="21"/>
        </w:rPr>
        <w:t>体制を構築するための工夫</w:t>
      </w:r>
      <w:r w:rsidR="00C4460E" w:rsidRPr="00817866">
        <w:rPr>
          <w:rFonts w:ascii="ＭＳ Ｐ明朝" w:hAnsi="ＭＳ Ｐ明朝" w:hint="eastAsia"/>
        </w:rPr>
        <w:t>について</w:t>
      </w:r>
      <w:r w:rsidR="00820B15">
        <w:rPr>
          <w:rFonts w:ascii="ＭＳ Ｐ明朝" w:hAnsi="ＭＳ Ｐ明朝" w:hint="eastAsia"/>
        </w:rPr>
        <w:t>、</w:t>
      </w:r>
      <w:r w:rsidR="00C4460E" w:rsidRPr="00817866">
        <w:rPr>
          <w:rFonts w:ascii="ＭＳ Ｐ明朝" w:hAnsi="ＭＳ Ｐ明朝" w:hint="eastAsia"/>
        </w:rPr>
        <w:t>優れた提案を期待し、評価項目として設定するものとした。</w:t>
      </w:r>
    </w:p>
    <w:p w14:paraId="6838502E" w14:textId="77777777" w:rsidR="00C4460E" w:rsidRPr="00E87725" w:rsidRDefault="00C4460E" w:rsidP="00C4460E"/>
    <w:p w14:paraId="5368F1C4" w14:textId="77777777" w:rsidR="00C4460E" w:rsidRPr="005B5A96" w:rsidRDefault="00C4460E" w:rsidP="00817866">
      <w:r w:rsidRPr="005B5A96">
        <w:rPr>
          <w:rFonts w:hint="eastAsia"/>
        </w:rPr>
        <w:t>【提案内容】（</w:t>
      </w:r>
      <w:r w:rsidRPr="00C4460E">
        <w:rPr>
          <w:rFonts w:hint="eastAsia"/>
        </w:rPr>
        <w:t>A4</w:t>
      </w:r>
      <w:r w:rsidRPr="00C4460E">
        <w:rPr>
          <w:rFonts w:hint="eastAsia"/>
        </w:rPr>
        <w:t>縦</w:t>
      </w:r>
      <w:r w:rsidRPr="00C4460E">
        <w:rPr>
          <w:rFonts w:hint="eastAsia"/>
        </w:rPr>
        <w:t>3</w:t>
      </w:r>
      <w:r>
        <w:rPr>
          <w:rFonts w:hint="eastAsia"/>
        </w:rPr>
        <w:t>枚以内</w:t>
      </w:r>
      <w:r w:rsidRPr="005B5A96">
        <w:rPr>
          <w:rFonts w:hint="eastAsia"/>
        </w:rPr>
        <w:t>）</w:t>
      </w:r>
    </w:p>
    <w:p w14:paraId="7C0FCC1C" w14:textId="4ABD6F74" w:rsidR="00817866" w:rsidRPr="00817866" w:rsidRDefault="00817866" w:rsidP="00817866">
      <w:pPr>
        <w:ind w:left="445" w:hangingChars="200" w:hanging="445"/>
      </w:pPr>
      <w:r w:rsidRPr="00817866">
        <w:rPr>
          <w:rFonts w:hint="eastAsia"/>
          <w:szCs w:val="21"/>
        </w:rPr>
        <w:t>①　事業実施体制</w:t>
      </w:r>
      <w:r>
        <w:rPr>
          <w:rFonts w:hint="eastAsia"/>
          <w:szCs w:val="21"/>
        </w:rPr>
        <w:t>について記載</w:t>
      </w:r>
    </w:p>
    <w:p w14:paraId="05163B32" w14:textId="3637D798" w:rsidR="00817866" w:rsidRPr="00817866" w:rsidRDefault="00817866" w:rsidP="00817866">
      <w:pPr>
        <w:ind w:leftChars="100" w:left="334" w:hangingChars="50" w:hanging="111"/>
        <w:rPr>
          <w:szCs w:val="21"/>
        </w:rPr>
      </w:pPr>
      <w:r w:rsidRPr="00817866">
        <w:rPr>
          <w:rFonts w:hint="eastAsia"/>
          <w:szCs w:val="21"/>
        </w:rPr>
        <w:t>・事業全般を通じた一体的な責任体制を構築するための取組み</w:t>
      </w:r>
      <w:r w:rsidR="00C44014">
        <w:rPr>
          <w:rFonts w:hint="eastAsia"/>
          <w:szCs w:val="21"/>
        </w:rPr>
        <w:t>及び</w:t>
      </w:r>
      <w:r w:rsidRPr="00817866">
        <w:rPr>
          <w:rFonts w:hint="eastAsia"/>
          <w:szCs w:val="21"/>
        </w:rPr>
        <w:t>工夫を具体的に説明すること。</w:t>
      </w:r>
    </w:p>
    <w:p w14:paraId="40E9ABBB" w14:textId="77777777" w:rsidR="00817866" w:rsidRPr="00817866" w:rsidRDefault="00817866" w:rsidP="00817866">
      <w:pPr>
        <w:ind w:leftChars="100" w:left="446" w:hangingChars="100" w:hanging="223"/>
        <w:rPr>
          <w:szCs w:val="21"/>
        </w:rPr>
      </w:pPr>
    </w:p>
    <w:p w14:paraId="5F6DF21C" w14:textId="6069A0A9" w:rsidR="00817866" w:rsidRPr="00817866" w:rsidRDefault="00817866" w:rsidP="00817866">
      <w:pPr>
        <w:ind w:left="445" w:hangingChars="200" w:hanging="445"/>
      </w:pPr>
      <w:r w:rsidRPr="00817866">
        <w:rPr>
          <w:rFonts w:ascii="ＭＳ 明朝" w:eastAsia="ＭＳ 明朝" w:hAnsi="ＭＳ 明朝" w:cs="ＭＳ 明朝" w:hint="eastAsia"/>
          <w:szCs w:val="21"/>
        </w:rPr>
        <w:t>②</w:t>
      </w:r>
      <w:r w:rsidRPr="00817866">
        <w:rPr>
          <w:rFonts w:hint="eastAsia"/>
          <w:szCs w:val="21"/>
        </w:rPr>
        <w:t xml:space="preserve">　設計施工実施体制</w:t>
      </w:r>
      <w:r>
        <w:rPr>
          <w:rFonts w:hint="eastAsia"/>
          <w:szCs w:val="21"/>
        </w:rPr>
        <w:t>について記載</w:t>
      </w:r>
    </w:p>
    <w:p w14:paraId="17EDF976" w14:textId="77777777" w:rsidR="00817866" w:rsidRPr="00817866" w:rsidRDefault="00817866" w:rsidP="00817866">
      <w:pPr>
        <w:ind w:leftChars="100" w:left="446" w:hangingChars="100" w:hanging="223"/>
        <w:rPr>
          <w:szCs w:val="21"/>
        </w:rPr>
      </w:pPr>
      <w:r w:rsidRPr="00817866">
        <w:rPr>
          <w:rFonts w:hint="eastAsia"/>
          <w:szCs w:val="21"/>
        </w:rPr>
        <w:t>・設計施工における</w:t>
      </w:r>
      <w:r w:rsidR="005256F5">
        <w:rPr>
          <w:rFonts w:hint="eastAsia"/>
          <w:szCs w:val="21"/>
        </w:rPr>
        <w:t>広島市</w:t>
      </w:r>
      <w:r w:rsidRPr="00817866">
        <w:rPr>
          <w:rFonts w:hint="eastAsia"/>
          <w:szCs w:val="21"/>
        </w:rPr>
        <w:t>との窓口について説明すること。</w:t>
      </w:r>
    </w:p>
    <w:p w14:paraId="1F87DCD1" w14:textId="77777777" w:rsidR="00817866" w:rsidRPr="00817866" w:rsidRDefault="00817866" w:rsidP="00817866">
      <w:pPr>
        <w:ind w:leftChars="100" w:left="334" w:hangingChars="50" w:hanging="111"/>
        <w:rPr>
          <w:szCs w:val="21"/>
        </w:rPr>
      </w:pPr>
      <w:r w:rsidRPr="00817866">
        <w:rPr>
          <w:rFonts w:hint="eastAsia"/>
          <w:szCs w:val="21"/>
        </w:rPr>
        <w:t>・設計施工体制（企業・部門・技術者等）と異なる技術分野間の連係について具体的に説明すること。</w:t>
      </w:r>
    </w:p>
    <w:p w14:paraId="3A2EF333" w14:textId="73D88FDF" w:rsidR="00817866" w:rsidRPr="00817866" w:rsidRDefault="00817866" w:rsidP="00817866">
      <w:pPr>
        <w:ind w:leftChars="100" w:left="334" w:hangingChars="50" w:hanging="111"/>
        <w:rPr>
          <w:szCs w:val="21"/>
        </w:rPr>
      </w:pPr>
      <w:r w:rsidRPr="00817866">
        <w:rPr>
          <w:rFonts w:hint="eastAsia"/>
          <w:szCs w:val="21"/>
        </w:rPr>
        <w:t>・発注仕様書及び技術提案書に</w:t>
      </w:r>
      <w:r w:rsidR="00C44014">
        <w:rPr>
          <w:rFonts w:hint="eastAsia"/>
          <w:szCs w:val="21"/>
        </w:rPr>
        <w:t>則した</w:t>
      </w:r>
      <w:r w:rsidRPr="00817866">
        <w:rPr>
          <w:rFonts w:hint="eastAsia"/>
          <w:szCs w:val="21"/>
        </w:rPr>
        <w:t>設計・施工を担保するための取組み、設計施工の品質向上に向けた工夫について具体的に説明すること。</w:t>
      </w:r>
    </w:p>
    <w:p w14:paraId="3634CAFD" w14:textId="77777777" w:rsidR="00817866" w:rsidRPr="00817866" w:rsidRDefault="00817866" w:rsidP="00817866">
      <w:pPr>
        <w:ind w:leftChars="100" w:left="446" w:hangingChars="100" w:hanging="223"/>
        <w:rPr>
          <w:szCs w:val="21"/>
        </w:rPr>
      </w:pPr>
    </w:p>
    <w:p w14:paraId="225C0F1F" w14:textId="4F456655" w:rsidR="00817866" w:rsidRPr="00817866" w:rsidRDefault="00817866" w:rsidP="00817866">
      <w:pPr>
        <w:ind w:left="445" w:hangingChars="200" w:hanging="445"/>
        <w:rPr>
          <w:szCs w:val="21"/>
        </w:rPr>
      </w:pPr>
      <w:r w:rsidRPr="00817866">
        <w:rPr>
          <w:rFonts w:ascii="ＭＳ 明朝" w:eastAsia="ＭＳ 明朝" w:hAnsi="ＭＳ 明朝" w:cs="ＭＳ 明朝" w:hint="eastAsia"/>
          <w:szCs w:val="21"/>
        </w:rPr>
        <w:t>③</w:t>
      </w:r>
      <w:r w:rsidRPr="00817866">
        <w:rPr>
          <w:rFonts w:hint="eastAsia"/>
          <w:szCs w:val="21"/>
        </w:rPr>
        <w:t xml:space="preserve">　運営業務実施体制</w:t>
      </w:r>
      <w:r>
        <w:rPr>
          <w:rFonts w:hint="eastAsia"/>
          <w:szCs w:val="21"/>
        </w:rPr>
        <w:t>について記載</w:t>
      </w:r>
    </w:p>
    <w:p w14:paraId="40BCEF7B" w14:textId="77777777" w:rsidR="00817866" w:rsidRPr="00817866" w:rsidRDefault="00817866" w:rsidP="00817866">
      <w:pPr>
        <w:ind w:leftChars="100" w:left="446" w:hangingChars="100" w:hanging="223"/>
        <w:rPr>
          <w:szCs w:val="21"/>
        </w:rPr>
      </w:pPr>
      <w:r w:rsidRPr="00817866">
        <w:rPr>
          <w:rFonts w:hint="eastAsia"/>
          <w:szCs w:val="21"/>
        </w:rPr>
        <w:t>・運営業務体制と指揮命令系統について具体的に説明すること</w:t>
      </w:r>
      <w:r w:rsidR="00BC357C">
        <w:rPr>
          <w:rFonts w:hint="eastAsia"/>
          <w:szCs w:val="21"/>
        </w:rPr>
        <w:t>。</w:t>
      </w:r>
    </w:p>
    <w:p w14:paraId="2B3C05A5" w14:textId="77777777" w:rsidR="00817866" w:rsidRPr="00817866" w:rsidRDefault="00817866" w:rsidP="00817866">
      <w:pPr>
        <w:ind w:leftChars="100" w:left="446" w:hangingChars="100" w:hanging="223"/>
        <w:rPr>
          <w:szCs w:val="21"/>
        </w:rPr>
      </w:pPr>
      <w:r w:rsidRPr="00817866">
        <w:rPr>
          <w:rFonts w:hint="eastAsia"/>
          <w:szCs w:val="21"/>
        </w:rPr>
        <w:t>・必要な資格名称と配置予定人数について具体的に説明すること</w:t>
      </w:r>
      <w:r w:rsidR="00BC357C">
        <w:rPr>
          <w:rFonts w:hint="eastAsia"/>
          <w:szCs w:val="21"/>
        </w:rPr>
        <w:t>。</w:t>
      </w:r>
    </w:p>
    <w:p w14:paraId="38B15B1E" w14:textId="77777777" w:rsidR="00817866" w:rsidRPr="00817866" w:rsidRDefault="00817866" w:rsidP="00817866">
      <w:pPr>
        <w:ind w:firstLineChars="100" w:firstLine="223"/>
        <w:rPr>
          <w:szCs w:val="21"/>
        </w:rPr>
      </w:pPr>
      <w:r w:rsidRPr="00817866">
        <w:rPr>
          <w:rFonts w:hint="eastAsia"/>
          <w:szCs w:val="21"/>
        </w:rPr>
        <w:t>・代表企業と運営企業等の役割分担について具体的に説明すること</w:t>
      </w:r>
      <w:r w:rsidR="00BC357C">
        <w:rPr>
          <w:rFonts w:hint="eastAsia"/>
          <w:szCs w:val="21"/>
        </w:rPr>
        <w:t>。</w:t>
      </w:r>
    </w:p>
    <w:p w14:paraId="07014F04" w14:textId="63EE327D" w:rsidR="00817866" w:rsidRPr="00817866" w:rsidRDefault="00817866" w:rsidP="00817866">
      <w:pPr>
        <w:ind w:leftChars="100" w:left="334" w:hangingChars="50" w:hanging="111"/>
        <w:rPr>
          <w:szCs w:val="21"/>
        </w:rPr>
      </w:pPr>
      <w:r w:rsidRPr="00817866">
        <w:rPr>
          <w:rFonts w:hint="eastAsia"/>
          <w:szCs w:val="21"/>
        </w:rPr>
        <w:t>・運営業務水準の確保と品質の向上に向けた取組み・工夫について具体的に説明すること</w:t>
      </w:r>
      <w:r w:rsidR="00BC357C">
        <w:rPr>
          <w:rFonts w:hint="eastAsia"/>
          <w:szCs w:val="21"/>
        </w:rPr>
        <w:t>。</w:t>
      </w:r>
    </w:p>
    <w:p w14:paraId="5840FA02" w14:textId="4A092D75" w:rsidR="00817866" w:rsidRPr="00817866" w:rsidRDefault="00817866" w:rsidP="00817866">
      <w:pPr>
        <w:ind w:leftChars="100" w:left="334" w:hangingChars="50" w:hanging="111"/>
        <w:rPr>
          <w:szCs w:val="21"/>
        </w:rPr>
      </w:pPr>
      <w:r w:rsidRPr="00817866">
        <w:rPr>
          <w:rFonts w:hint="eastAsia"/>
          <w:szCs w:val="21"/>
        </w:rPr>
        <w:t>・安定的で継続性のある運営管理業務体制の構築に向けた取組み・工夫につ</w:t>
      </w:r>
      <w:r w:rsidR="00C44014">
        <w:rPr>
          <w:rFonts w:hint="eastAsia"/>
          <w:szCs w:val="21"/>
        </w:rPr>
        <w:t>い</w:t>
      </w:r>
      <w:r w:rsidRPr="00817866">
        <w:rPr>
          <w:rFonts w:hint="eastAsia"/>
          <w:szCs w:val="21"/>
        </w:rPr>
        <w:t>て具体的に説明すること。</w:t>
      </w:r>
    </w:p>
    <w:p w14:paraId="4FC40959" w14:textId="77777777" w:rsidR="00D90282" w:rsidRPr="00817866" w:rsidRDefault="00D90282" w:rsidP="00C4460E">
      <w:pPr>
        <w:ind w:firstLineChars="100" w:firstLine="223"/>
      </w:pPr>
    </w:p>
    <w:p w14:paraId="2EA78761" w14:textId="77777777" w:rsidR="00C4460E" w:rsidRPr="005B5A96" w:rsidRDefault="00C4460E" w:rsidP="00C4460E"/>
    <w:p w14:paraId="6C016B3A" w14:textId="77777777" w:rsidR="00FA5843" w:rsidRPr="005B5A96" w:rsidRDefault="00FA5843" w:rsidP="005321BE">
      <w:pPr>
        <w:sectPr w:rsidR="00FA5843" w:rsidRPr="005B5A96" w:rsidSect="00584B34">
          <w:headerReference w:type="default" r:id="rId20"/>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0D7B8BDB" w14:textId="77777777" w:rsidR="00125CD1" w:rsidRDefault="00125CD1" w:rsidP="00125CD1">
      <w:r>
        <w:rPr>
          <w:rFonts w:hint="eastAsia"/>
        </w:rPr>
        <w:t>【評価項目設定の趣旨】</w:t>
      </w:r>
    </w:p>
    <w:p w14:paraId="57B106BB" w14:textId="14A5DD7B" w:rsidR="00817866" w:rsidRPr="008C1163" w:rsidRDefault="00817866" w:rsidP="00817866">
      <w:pPr>
        <w:ind w:firstLineChars="100" w:firstLine="223"/>
        <w:rPr>
          <w:rFonts w:ascii="ＭＳ Ｐ明朝" w:hAnsi="ＭＳ Ｐ明朝"/>
          <w:szCs w:val="21"/>
        </w:rPr>
      </w:pPr>
      <w:r w:rsidRPr="008C1163">
        <w:rPr>
          <w:rFonts w:ascii="ＭＳ Ｐ明朝" w:hAnsi="ＭＳ Ｐ明朝" w:hint="eastAsia"/>
          <w:szCs w:val="21"/>
        </w:rPr>
        <w:t>本件工事の実施手順としては、</w:t>
      </w:r>
      <w:r w:rsidR="00605A1D">
        <w:rPr>
          <w:rFonts w:ascii="ＭＳ Ｐ明朝" w:hAnsi="ＭＳ Ｐ明朝" w:cs="ＭＳ 明朝" w:hint="eastAsia"/>
          <w:kern w:val="0"/>
          <w:szCs w:val="21"/>
        </w:rPr>
        <w:t>⑴</w:t>
      </w:r>
      <w:r w:rsidRPr="008C1163">
        <w:rPr>
          <w:rFonts w:ascii="ＭＳ Ｐ明朝" w:hAnsi="ＭＳ Ｐ明朝" w:hint="eastAsia"/>
          <w:szCs w:val="21"/>
        </w:rPr>
        <w:t>地上部分の解体撤去、</w:t>
      </w:r>
      <w:r w:rsidR="00605A1D">
        <w:rPr>
          <w:rFonts w:ascii="ＭＳ Ｐ明朝" w:hAnsi="ＭＳ Ｐ明朝" w:cs="ＭＳ 明朝" w:hint="eastAsia"/>
          <w:szCs w:val="21"/>
        </w:rPr>
        <w:t>⑵</w:t>
      </w:r>
      <w:r w:rsidRPr="008C1163">
        <w:rPr>
          <w:rFonts w:ascii="ＭＳ Ｐ明朝" w:hAnsi="ＭＳ Ｐ明朝" w:hint="eastAsia"/>
          <w:szCs w:val="21"/>
        </w:rPr>
        <w:t>土壌汚染対策工事に必要な仮設設備の構築、</w:t>
      </w:r>
      <w:r w:rsidR="00605A1D">
        <w:rPr>
          <w:rFonts w:ascii="ＭＳ Ｐ明朝" w:hAnsi="ＭＳ Ｐ明朝" w:cs="ＭＳ 明朝" w:hint="eastAsia"/>
          <w:szCs w:val="21"/>
        </w:rPr>
        <w:t>⑶</w:t>
      </w:r>
      <w:r w:rsidRPr="008C1163">
        <w:rPr>
          <w:rFonts w:ascii="ＭＳ Ｐ明朝" w:hAnsi="ＭＳ Ｐ明朝" w:hint="eastAsia"/>
          <w:szCs w:val="21"/>
        </w:rPr>
        <w:t>土壌汚染調査の実施、</w:t>
      </w:r>
      <w:r w:rsidR="00605A1D">
        <w:rPr>
          <w:rFonts w:ascii="ＭＳ Ｐ明朝" w:hAnsi="ＭＳ Ｐ明朝" w:cs="ＭＳ 明朝" w:hint="eastAsia"/>
          <w:szCs w:val="21"/>
        </w:rPr>
        <w:t>⑷</w:t>
      </w:r>
      <w:r w:rsidRPr="008C1163">
        <w:rPr>
          <w:rFonts w:ascii="ＭＳ Ｐ明朝" w:hAnsi="ＭＳ Ｐ明朝" w:hint="eastAsia"/>
          <w:szCs w:val="21"/>
        </w:rPr>
        <w:t>土壌汚染対策工事と地下部解体撤去、</w:t>
      </w:r>
      <w:r w:rsidR="00605A1D">
        <w:rPr>
          <w:rFonts w:ascii="ＭＳ Ｐ明朝" w:hAnsi="ＭＳ Ｐ明朝" w:cs="ＭＳ 明朝" w:hint="eastAsia"/>
          <w:szCs w:val="21"/>
        </w:rPr>
        <w:t>⑸</w:t>
      </w:r>
      <w:r w:rsidRPr="008C1163">
        <w:rPr>
          <w:rFonts w:ascii="ＭＳ Ｐ明朝" w:hAnsi="ＭＳ Ｐ明朝" w:hint="eastAsia"/>
          <w:szCs w:val="21"/>
        </w:rPr>
        <w:t>本体工事への着手へ順次進める必要があり、加えて狭小な敷地と限られた仮設用地を有効に活用する必要があり、厳密な設計工程と施工工程</w:t>
      </w:r>
      <w:r w:rsidR="00C9040B">
        <w:rPr>
          <w:rFonts w:ascii="ＭＳ Ｐ明朝" w:hAnsi="ＭＳ Ｐ明朝" w:hint="eastAsia"/>
          <w:szCs w:val="21"/>
        </w:rPr>
        <w:t>の</w:t>
      </w:r>
      <w:r w:rsidRPr="008C1163">
        <w:rPr>
          <w:rFonts w:ascii="ＭＳ Ｐ明朝" w:hAnsi="ＭＳ Ｐ明朝" w:hint="eastAsia"/>
          <w:szCs w:val="21"/>
        </w:rPr>
        <w:t>管理</w:t>
      </w:r>
      <w:r w:rsidR="00C9040B">
        <w:rPr>
          <w:rFonts w:ascii="ＭＳ Ｐ明朝" w:hAnsi="ＭＳ Ｐ明朝" w:hint="eastAsia"/>
          <w:szCs w:val="21"/>
        </w:rPr>
        <w:t>が</w:t>
      </w:r>
      <w:r w:rsidRPr="008C1163">
        <w:rPr>
          <w:rFonts w:ascii="ＭＳ Ｐ明朝" w:hAnsi="ＭＳ Ｐ明朝" w:hint="eastAsia"/>
          <w:szCs w:val="21"/>
        </w:rPr>
        <w:t>必要</w:t>
      </w:r>
      <w:r w:rsidR="005256F5">
        <w:rPr>
          <w:rFonts w:ascii="ＭＳ Ｐ明朝" w:hAnsi="ＭＳ Ｐ明朝" w:hint="eastAsia"/>
          <w:szCs w:val="21"/>
        </w:rPr>
        <w:t>となる</w:t>
      </w:r>
      <w:r w:rsidRPr="008C1163">
        <w:rPr>
          <w:rFonts w:ascii="ＭＳ Ｐ明朝" w:hAnsi="ＭＳ Ｐ明朝" w:hint="eastAsia"/>
          <w:szCs w:val="21"/>
        </w:rPr>
        <w:t>。</w:t>
      </w:r>
    </w:p>
    <w:p w14:paraId="3D5C1A49" w14:textId="5D21BF50" w:rsidR="00817866" w:rsidRPr="008C1163" w:rsidRDefault="00817866" w:rsidP="00817866">
      <w:pPr>
        <w:ind w:firstLineChars="100" w:firstLine="223"/>
        <w:rPr>
          <w:rFonts w:ascii="ＭＳ Ｐ明朝" w:hAnsi="ＭＳ Ｐ明朝"/>
          <w:szCs w:val="21"/>
        </w:rPr>
      </w:pPr>
      <w:r w:rsidRPr="008C1163">
        <w:rPr>
          <w:rFonts w:ascii="ＭＳ Ｐ明朝" w:hAnsi="ＭＳ Ｐ明朝" w:hint="eastAsia"/>
          <w:szCs w:val="21"/>
        </w:rPr>
        <w:t>一方で、仮設用地として</w:t>
      </w:r>
      <w:r w:rsidR="005256F5">
        <w:rPr>
          <w:rFonts w:ascii="ＭＳ Ｐ明朝" w:hAnsi="ＭＳ Ｐ明朝" w:hint="eastAsia"/>
          <w:szCs w:val="21"/>
        </w:rPr>
        <w:t>広島市</w:t>
      </w:r>
      <w:r w:rsidRPr="008C1163">
        <w:rPr>
          <w:rFonts w:ascii="ＭＳ Ｐ明朝" w:hAnsi="ＭＳ Ｐ明朝" w:hint="eastAsia"/>
          <w:szCs w:val="21"/>
        </w:rPr>
        <w:t>が提供する渕崎公園グラウンドについては、市民が健康増進を目的に高頻度で利用しており仮設用地として利用する範囲は可能な限り最小限とすることが望ましい。また、</w:t>
      </w:r>
      <w:r w:rsidR="005256F5">
        <w:rPr>
          <w:rFonts w:ascii="ＭＳ Ｐ明朝" w:hAnsi="ＭＳ Ｐ明朝" w:hint="eastAsia"/>
          <w:szCs w:val="21"/>
        </w:rPr>
        <w:t>本件施設</w:t>
      </w:r>
      <w:r w:rsidRPr="008C1163">
        <w:rPr>
          <w:rFonts w:ascii="ＭＳ Ｐ明朝" w:hAnsi="ＭＳ Ｐ明朝" w:hint="eastAsia"/>
          <w:szCs w:val="21"/>
        </w:rPr>
        <w:t>の供用開始時期については、</w:t>
      </w:r>
      <w:r w:rsidR="005256F5">
        <w:rPr>
          <w:rFonts w:ascii="ＭＳ Ｐ明朝" w:hAnsi="ＭＳ Ｐ明朝" w:hint="eastAsia"/>
          <w:szCs w:val="21"/>
        </w:rPr>
        <w:t>広島市</w:t>
      </w:r>
      <w:r w:rsidRPr="008C1163">
        <w:rPr>
          <w:rFonts w:ascii="ＭＳ Ｐ明朝" w:hAnsi="ＭＳ Ｐ明朝" w:hint="eastAsia"/>
          <w:szCs w:val="21"/>
        </w:rPr>
        <w:t>の長期施設整備計画に基づくものであり、供用開始時期の遅れは他工場の廃止時期や延命化工事着手時期にも影響することから、確実な工期遵守も重要な課題とな</w:t>
      </w:r>
      <w:r w:rsidR="00081024">
        <w:rPr>
          <w:rFonts w:ascii="ＭＳ Ｐ明朝" w:hAnsi="ＭＳ Ｐ明朝" w:hint="eastAsia"/>
          <w:szCs w:val="21"/>
        </w:rPr>
        <w:t>る</w:t>
      </w:r>
      <w:r w:rsidRPr="008C1163">
        <w:rPr>
          <w:rFonts w:ascii="ＭＳ Ｐ明朝" w:hAnsi="ＭＳ Ｐ明朝" w:hint="eastAsia"/>
          <w:szCs w:val="21"/>
        </w:rPr>
        <w:t>。</w:t>
      </w:r>
    </w:p>
    <w:p w14:paraId="11694102" w14:textId="2FDC892D" w:rsidR="00A25705" w:rsidRPr="008C1163" w:rsidRDefault="008C1163" w:rsidP="00817866">
      <w:pPr>
        <w:ind w:firstLineChars="100" w:firstLine="223"/>
        <w:rPr>
          <w:rFonts w:ascii="ＭＳ Ｐ明朝" w:hAnsi="ＭＳ Ｐ明朝"/>
        </w:rPr>
      </w:pPr>
      <w:r w:rsidRPr="008C1163">
        <w:rPr>
          <w:rFonts w:ascii="ＭＳ Ｐ明朝" w:hAnsi="ＭＳ Ｐ明朝" w:hint="eastAsia"/>
          <w:szCs w:val="21"/>
        </w:rPr>
        <w:t>以上を踏まえ、</w:t>
      </w:r>
      <w:r w:rsidR="00817866" w:rsidRPr="008C1163">
        <w:rPr>
          <w:rFonts w:ascii="ＭＳ Ｐ明朝" w:hAnsi="ＭＳ Ｐ明朝" w:hint="eastAsia"/>
          <w:szCs w:val="21"/>
        </w:rPr>
        <w:t>敷地上の制約や工事上の課題等</w:t>
      </w:r>
      <w:r w:rsidR="00C44014">
        <w:rPr>
          <w:rFonts w:ascii="ＭＳ Ｐ明朝" w:hAnsi="ＭＳ Ｐ明朝" w:hint="eastAsia"/>
          <w:szCs w:val="21"/>
        </w:rPr>
        <w:t>に適切に対処し</w:t>
      </w:r>
      <w:r w:rsidR="00817866" w:rsidRPr="008C1163">
        <w:rPr>
          <w:rFonts w:ascii="ＭＳ Ｐ明朝" w:hAnsi="ＭＳ Ｐ明朝" w:hint="eastAsia"/>
          <w:szCs w:val="21"/>
        </w:rPr>
        <w:t>、かつ工期を</w:t>
      </w:r>
      <w:r w:rsidR="00C9040B">
        <w:rPr>
          <w:rFonts w:ascii="ＭＳ Ｐ明朝" w:hAnsi="ＭＳ Ｐ明朝" w:hint="eastAsia"/>
          <w:szCs w:val="21"/>
        </w:rPr>
        <w:t>遵守する</w:t>
      </w:r>
      <w:r w:rsidR="00817866" w:rsidRPr="008C1163">
        <w:rPr>
          <w:rFonts w:ascii="ＭＳ Ｐ明朝" w:hAnsi="ＭＳ Ｐ明朝" w:hint="eastAsia"/>
          <w:szCs w:val="21"/>
        </w:rPr>
        <w:t>ための施工方法及び工程管理手法</w:t>
      </w:r>
      <w:r w:rsidR="00BA7EB5" w:rsidRPr="008C1163">
        <w:rPr>
          <w:rFonts w:ascii="ＭＳ Ｐ明朝" w:hAnsi="ＭＳ Ｐ明朝" w:hint="eastAsia"/>
        </w:rPr>
        <w:t>について</w:t>
      </w:r>
      <w:r w:rsidR="00820B15">
        <w:rPr>
          <w:rFonts w:ascii="ＭＳ Ｐ明朝" w:hAnsi="ＭＳ Ｐ明朝" w:hint="eastAsia"/>
        </w:rPr>
        <w:t>、</w:t>
      </w:r>
      <w:r w:rsidR="00BA7EB5" w:rsidRPr="008C1163">
        <w:rPr>
          <w:rFonts w:ascii="ＭＳ Ｐ明朝" w:hAnsi="ＭＳ Ｐ明朝" w:hint="eastAsia"/>
        </w:rPr>
        <w:t>優れた提案</w:t>
      </w:r>
      <w:r w:rsidR="00125CD1" w:rsidRPr="008C1163">
        <w:rPr>
          <w:rFonts w:ascii="ＭＳ Ｐ明朝" w:hAnsi="ＭＳ Ｐ明朝" w:hint="eastAsia"/>
        </w:rPr>
        <w:t>を期待し、評価項目として設定するものとした。</w:t>
      </w:r>
    </w:p>
    <w:p w14:paraId="0DEF9F14" w14:textId="77777777" w:rsidR="00125CD1" w:rsidRDefault="00125CD1" w:rsidP="00125CD1"/>
    <w:p w14:paraId="3CB68254" w14:textId="77777777" w:rsidR="00817866" w:rsidRDefault="00125CD1" w:rsidP="00125CD1">
      <w:r>
        <w:rPr>
          <w:rFonts w:hint="eastAsia"/>
        </w:rPr>
        <w:t>【提案内容】</w:t>
      </w:r>
    </w:p>
    <w:p w14:paraId="40B2B5F8" w14:textId="3A873F37" w:rsidR="00817866" w:rsidRPr="00817866" w:rsidRDefault="00817866" w:rsidP="00817866">
      <w:pPr>
        <w:rPr>
          <w:szCs w:val="21"/>
        </w:rPr>
      </w:pPr>
      <w:r w:rsidRPr="00817866">
        <w:rPr>
          <w:rFonts w:hint="eastAsia"/>
          <w:szCs w:val="21"/>
        </w:rPr>
        <w:t>（</w:t>
      </w:r>
      <w:r w:rsidRPr="00817866">
        <w:rPr>
          <w:rFonts w:hint="eastAsia"/>
          <w:szCs w:val="21"/>
        </w:rPr>
        <w:t>A4</w:t>
      </w:r>
      <w:r w:rsidRPr="00817866">
        <w:rPr>
          <w:rFonts w:hint="eastAsia"/>
          <w:szCs w:val="21"/>
        </w:rPr>
        <w:t>縦</w:t>
      </w:r>
      <w:r w:rsidRPr="00817866">
        <w:rPr>
          <w:rFonts w:hint="eastAsia"/>
          <w:szCs w:val="21"/>
        </w:rPr>
        <w:t>4</w:t>
      </w:r>
      <w:r w:rsidRPr="00817866">
        <w:rPr>
          <w:rFonts w:hint="eastAsia"/>
          <w:szCs w:val="21"/>
        </w:rPr>
        <w:t>枚以内</w:t>
      </w:r>
      <w:r w:rsidR="00C44014">
        <w:rPr>
          <w:rFonts w:hint="eastAsia"/>
          <w:szCs w:val="21"/>
        </w:rPr>
        <w:t>、</w:t>
      </w:r>
      <w:r w:rsidRPr="00817866">
        <w:rPr>
          <w:rFonts w:hint="eastAsia"/>
          <w:szCs w:val="21"/>
        </w:rPr>
        <w:t>添付資料：運土計画・土壌搬出量集計表を</w:t>
      </w:r>
      <w:r w:rsidRPr="00817866">
        <w:rPr>
          <w:rFonts w:hint="eastAsia"/>
          <w:szCs w:val="21"/>
        </w:rPr>
        <w:t>A4</w:t>
      </w:r>
      <w:r w:rsidRPr="00817866">
        <w:rPr>
          <w:rFonts w:hint="eastAsia"/>
          <w:szCs w:val="21"/>
        </w:rPr>
        <w:t>縦</w:t>
      </w:r>
      <w:r w:rsidRPr="00817866">
        <w:rPr>
          <w:rFonts w:hint="eastAsia"/>
          <w:szCs w:val="21"/>
        </w:rPr>
        <w:t>2</w:t>
      </w:r>
      <w:r w:rsidRPr="00817866">
        <w:rPr>
          <w:rFonts w:hint="eastAsia"/>
          <w:szCs w:val="21"/>
        </w:rPr>
        <w:t>枚以内、施工計画の補足説明資料を</w:t>
      </w:r>
      <w:r w:rsidRPr="00817866">
        <w:rPr>
          <w:rFonts w:hint="eastAsia"/>
          <w:szCs w:val="21"/>
        </w:rPr>
        <w:t>A3</w:t>
      </w:r>
      <w:r w:rsidRPr="00817866">
        <w:rPr>
          <w:rFonts w:hint="eastAsia"/>
          <w:szCs w:val="21"/>
        </w:rPr>
        <w:t>横</w:t>
      </w:r>
      <w:r w:rsidRPr="00817866">
        <w:rPr>
          <w:rFonts w:hint="eastAsia"/>
          <w:szCs w:val="21"/>
        </w:rPr>
        <w:t>1</w:t>
      </w:r>
      <w:r w:rsidRPr="00817866">
        <w:rPr>
          <w:rFonts w:hint="eastAsia"/>
          <w:szCs w:val="21"/>
        </w:rPr>
        <w:t>枚以内）</w:t>
      </w:r>
    </w:p>
    <w:p w14:paraId="22FBC2B0" w14:textId="22CECA30" w:rsidR="00817866" w:rsidRPr="008C1163" w:rsidRDefault="00817866" w:rsidP="00817866">
      <w:pPr>
        <w:ind w:left="445" w:hangingChars="200" w:hanging="445"/>
      </w:pPr>
      <w:r w:rsidRPr="008C1163">
        <w:rPr>
          <w:rFonts w:hint="eastAsia"/>
          <w:szCs w:val="21"/>
        </w:rPr>
        <w:t>①　敷地制約への対応と</w:t>
      </w:r>
      <w:r w:rsidRPr="008C1163">
        <w:rPr>
          <w:rFonts w:hint="eastAsia"/>
        </w:rPr>
        <w:t>工夫</w:t>
      </w:r>
      <w:r w:rsidR="008C1163">
        <w:rPr>
          <w:rFonts w:hint="eastAsia"/>
          <w:szCs w:val="21"/>
        </w:rPr>
        <w:t>について記載</w:t>
      </w:r>
    </w:p>
    <w:p w14:paraId="2F689A61" w14:textId="77777777" w:rsidR="00817866" w:rsidRPr="008C1163" w:rsidRDefault="00817866" w:rsidP="00817866">
      <w:pPr>
        <w:ind w:leftChars="100" w:left="446" w:hangingChars="100" w:hanging="223"/>
        <w:rPr>
          <w:szCs w:val="21"/>
        </w:rPr>
      </w:pPr>
      <w:r w:rsidRPr="008C1163">
        <w:rPr>
          <w:rFonts w:hint="eastAsia"/>
          <w:szCs w:val="21"/>
        </w:rPr>
        <w:t>・敷地上の制約に対して採用する設計や工法について具体的に説明すること</w:t>
      </w:r>
      <w:r w:rsidR="00BC357C">
        <w:rPr>
          <w:rFonts w:hint="eastAsia"/>
          <w:szCs w:val="21"/>
        </w:rPr>
        <w:t>。</w:t>
      </w:r>
    </w:p>
    <w:p w14:paraId="5AF736CE" w14:textId="77777777" w:rsidR="00817866" w:rsidRPr="008C1163" w:rsidRDefault="00817866" w:rsidP="00817866">
      <w:pPr>
        <w:ind w:leftChars="100" w:left="446" w:hangingChars="100" w:hanging="223"/>
        <w:rPr>
          <w:szCs w:val="21"/>
        </w:rPr>
      </w:pPr>
      <w:r w:rsidRPr="008C1163">
        <w:rPr>
          <w:rFonts w:hint="eastAsia"/>
          <w:szCs w:val="21"/>
        </w:rPr>
        <w:t>・上記設計・工法を行う上で配慮・工夫した点について具体的に説明すること</w:t>
      </w:r>
      <w:r w:rsidR="00BC357C">
        <w:rPr>
          <w:rFonts w:hint="eastAsia"/>
          <w:szCs w:val="21"/>
        </w:rPr>
        <w:t>。</w:t>
      </w:r>
    </w:p>
    <w:p w14:paraId="58FE662F" w14:textId="22F23C82" w:rsidR="00817866" w:rsidRPr="008C1163" w:rsidRDefault="00817866" w:rsidP="00817866">
      <w:pPr>
        <w:ind w:leftChars="100" w:left="446" w:hangingChars="100" w:hanging="223"/>
        <w:rPr>
          <w:szCs w:val="21"/>
        </w:rPr>
      </w:pPr>
      <w:r w:rsidRPr="008C1163">
        <w:rPr>
          <w:rFonts w:hint="eastAsia"/>
          <w:szCs w:val="21"/>
        </w:rPr>
        <w:t>・敷地外に確保する仮設用地の範囲・期間・面積</w:t>
      </w:r>
      <w:r w:rsidR="00EA0210">
        <w:rPr>
          <w:rFonts w:hint="eastAsia"/>
          <w:szCs w:val="21"/>
        </w:rPr>
        <w:t>に</w:t>
      </w:r>
      <w:r w:rsidRPr="008C1163">
        <w:rPr>
          <w:rFonts w:hint="eastAsia"/>
          <w:szCs w:val="21"/>
        </w:rPr>
        <w:t>ついて用地</w:t>
      </w:r>
      <w:r w:rsidR="00C44014">
        <w:rPr>
          <w:rFonts w:hint="eastAsia"/>
          <w:szCs w:val="21"/>
        </w:rPr>
        <w:t>ごと</w:t>
      </w:r>
      <w:r w:rsidRPr="008C1163">
        <w:rPr>
          <w:rFonts w:hint="eastAsia"/>
          <w:szCs w:val="21"/>
        </w:rPr>
        <w:t>に説明すること</w:t>
      </w:r>
      <w:r w:rsidR="00A52364">
        <w:rPr>
          <w:rFonts w:hint="eastAsia"/>
          <w:szCs w:val="21"/>
        </w:rPr>
        <w:t>（渕崎公園グラウンド利用者に配慮した点も含める。）</w:t>
      </w:r>
      <w:r w:rsidR="00BC357C">
        <w:rPr>
          <w:rFonts w:hint="eastAsia"/>
          <w:szCs w:val="21"/>
        </w:rPr>
        <w:t>。</w:t>
      </w:r>
    </w:p>
    <w:p w14:paraId="32A301C0" w14:textId="4A3A59C2" w:rsidR="00817866" w:rsidRPr="008C1163" w:rsidRDefault="00817866" w:rsidP="008C1163">
      <w:pPr>
        <w:ind w:leftChars="150" w:left="557" w:hangingChars="100" w:hanging="223"/>
        <w:rPr>
          <w:szCs w:val="21"/>
        </w:rPr>
      </w:pPr>
      <w:r w:rsidRPr="008C1163">
        <w:rPr>
          <w:rFonts w:ascii="ＭＳ 明朝" w:hAnsi="ＭＳ 明朝" w:cs="ＭＳ 明朝" w:hint="eastAsia"/>
          <w:szCs w:val="21"/>
        </w:rPr>
        <w:t>※仮設用地確保に向けて</w:t>
      </w:r>
      <w:r w:rsidR="005256F5">
        <w:rPr>
          <w:rFonts w:ascii="ＭＳ 明朝" w:hAnsi="ＭＳ 明朝" w:cs="ＭＳ 明朝" w:hint="eastAsia"/>
          <w:szCs w:val="21"/>
        </w:rPr>
        <w:t>広島市</w:t>
      </w:r>
      <w:r w:rsidRPr="008C1163">
        <w:rPr>
          <w:rFonts w:ascii="ＭＳ 明朝" w:hAnsi="ＭＳ 明朝" w:cs="ＭＳ 明朝" w:hint="eastAsia"/>
          <w:szCs w:val="21"/>
        </w:rPr>
        <w:t>が協力可能な場所・範囲は、渕崎公園</w:t>
      </w:r>
      <w:r w:rsidR="00C44014">
        <w:rPr>
          <w:rFonts w:ascii="ＭＳ 明朝" w:hAnsi="ＭＳ 明朝" w:cs="ＭＳ 明朝" w:hint="eastAsia"/>
          <w:szCs w:val="21"/>
        </w:rPr>
        <w:t>グラウンド</w:t>
      </w:r>
      <w:r w:rsidRPr="008C1163">
        <w:rPr>
          <w:rFonts w:ascii="ＭＳ 明朝" w:hAnsi="ＭＳ 明朝" w:cs="ＭＳ 明朝" w:hint="eastAsia"/>
          <w:szCs w:val="21"/>
        </w:rPr>
        <w:t>の一部とする。</w:t>
      </w:r>
    </w:p>
    <w:p w14:paraId="3286F313" w14:textId="77777777" w:rsidR="00817866" w:rsidRPr="008C1163" w:rsidRDefault="00817866" w:rsidP="003B3DF1">
      <w:pPr>
        <w:spacing w:line="240" w:lineRule="exact"/>
        <w:ind w:left="445" w:hangingChars="200" w:hanging="445"/>
        <w:rPr>
          <w:szCs w:val="21"/>
        </w:rPr>
      </w:pPr>
    </w:p>
    <w:p w14:paraId="7E27EEF3" w14:textId="3B92345B" w:rsidR="00817866" w:rsidRPr="008C1163" w:rsidRDefault="00817866" w:rsidP="00817866">
      <w:pPr>
        <w:ind w:left="445" w:hangingChars="200" w:hanging="445"/>
        <w:rPr>
          <w:szCs w:val="21"/>
        </w:rPr>
      </w:pPr>
      <w:r w:rsidRPr="008C1163">
        <w:rPr>
          <w:rFonts w:hint="eastAsia"/>
          <w:szCs w:val="21"/>
        </w:rPr>
        <w:t>②　工事上の課題</w:t>
      </w:r>
      <w:r w:rsidR="00C44014">
        <w:rPr>
          <w:rFonts w:hint="eastAsia"/>
          <w:szCs w:val="21"/>
        </w:rPr>
        <w:t>の</w:t>
      </w:r>
      <w:r w:rsidRPr="008C1163">
        <w:rPr>
          <w:rFonts w:hint="eastAsia"/>
          <w:szCs w:val="21"/>
        </w:rPr>
        <w:t>抽出と対処方法</w:t>
      </w:r>
      <w:r w:rsidR="008C1163">
        <w:rPr>
          <w:rFonts w:hint="eastAsia"/>
          <w:szCs w:val="21"/>
        </w:rPr>
        <w:t>について記載</w:t>
      </w:r>
    </w:p>
    <w:p w14:paraId="5D06D251" w14:textId="60BC1363" w:rsidR="00817866" w:rsidRPr="008C1163" w:rsidRDefault="00817866" w:rsidP="008C1163">
      <w:pPr>
        <w:ind w:leftChars="100" w:left="334" w:hangingChars="50" w:hanging="111"/>
        <w:rPr>
          <w:szCs w:val="21"/>
        </w:rPr>
      </w:pPr>
      <w:r w:rsidRPr="008C1163">
        <w:rPr>
          <w:rFonts w:hint="eastAsia"/>
          <w:szCs w:val="21"/>
        </w:rPr>
        <w:t>・</w:t>
      </w:r>
      <w:r w:rsidR="003B3DF1">
        <w:rPr>
          <w:rFonts w:hint="eastAsia"/>
          <w:szCs w:val="21"/>
        </w:rPr>
        <w:t>落札者決定基準に示す</w:t>
      </w:r>
      <w:r w:rsidRPr="008C1163">
        <w:rPr>
          <w:rFonts w:hint="eastAsia"/>
          <w:szCs w:val="21"/>
        </w:rPr>
        <w:t>評価の視点に応じ</w:t>
      </w:r>
      <w:r w:rsidR="00C44014">
        <w:rPr>
          <w:rFonts w:hint="eastAsia"/>
          <w:szCs w:val="21"/>
        </w:rPr>
        <w:t>て抽出した</w:t>
      </w:r>
      <w:r w:rsidRPr="008C1163">
        <w:rPr>
          <w:rFonts w:hint="eastAsia"/>
          <w:szCs w:val="21"/>
        </w:rPr>
        <w:t>工事上の課題</w:t>
      </w:r>
      <w:r w:rsidR="007A309F">
        <w:rPr>
          <w:rFonts w:hint="eastAsia"/>
          <w:szCs w:val="21"/>
        </w:rPr>
        <w:t>とその</w:t>
      </w:r>
      <w:r w:rsidRPr="008C1163">
        <w:rPr>
          <w:rFonts w:hint="eastAsia"/>
          <w:szCs w:val="21"/>
        </w:rPr>
        <w:t>対処方法について、配慮・工夫した点を具体的に説明すること。</w:t>
      </w:r>
    </w:p>
    <w:p w14:paraId="69BF58F2" w14:textId="77777777" w:rsidR="00817866" w:rsidRPr="008C1163" w:rsidRDefault="00817866" w:rsidP="00817866">
      <w:pPr>
        <w:ind w:firstLineChars="100" w:firstLine="223"/>
        <w:rPr>
          <w:szCs w:val="21"/>
        </w:rPr>
      </w:pPr>
      <w:r w:rsidRPr="008C1163">
        <w:rPr>
          <w:rFonts w:hint="eastAsia"/>
          <w:szCs w:val="21"/>
        </w:rPr>
        <w:t>・その他、設計や施工計画について配慮・工夫した点を具体的に説明すること</w:t>
      </w:r>
      <w:r w:rsidR="00BC357C">
        <w:rPr>
          <w:rFonts w:hint="eastAsia"/>
          <w:szCs w:val="21"/>
        </w:rPr>
        <w:t>。</w:t>
      </w:r>
    </w:p>
    <w:p w14:paraId="6CC42EDA" w14:textId="77777777" w:rsidR="00817866" w:rsidRPr="008C1163" w:rsidRDefault="00817866" w:rsidP="008C1163">
      <w:pPr>
        <w:ind w:leftChars="100" w:left="334" w:hangingChars="50" w:hanging="111"/>
        <w:rPr>
          <w:szCs w:val="21"/>
        </w:rPr>
      </w:pPr>
      <w:r w:rsidRPr="008C1163">
        <w:rPr>
          <w:rFonts w:hint="eastAsia"/>
          <w:szCs w:val="21"/>
        </w:rPr>
        <w:t>・場外に搬出する土量について提案するものとし、場外搬出土と場内埋戻土の発生場所についての選定理由を説明すること。また、添付資料として運土計画と場外搬出土量集計表を</w:t>
      </w:r>
      <w:r w:rsidRPr="008C1163">
        <w:rPr>
          <w:rFonts w:hint="eastAsia"/>
          <w:szCs w:val="21"/>
        </w:rPr>
        <w:t>A4</w:t>
      </w:r>
      <w:r w:rsidRPr="008C1163">
        <w:rPr>
          <w:rFonts w:hint="eastAsia"/>
          <w:szCs w:val="21"/>
        </w:rPr>
        <w:t>縦</w:t>
      </w:r>
      <w:r w:rsidRPr="008C1163">
        <w:rPr>
          <w:rFonts w:hint="eastAsia"/>
          <w:szCs w:val="21"/>
        </w:rPr>
        <w:t>2</w:t>
      </w:r>
      <w:r w:rsidRPr="008C1163">
        <w:rPr>
          <w:rFonts w:hint="eastAsia"/>
          <w:szCs w:val="21"/>
        </w:rPr>
        <w:t>枚以内で添付すること。</w:t>
      </w:r>
    </w:p>
    <w:p w14:paraId="3D465376" w14:textId="77777777" w:rsidR="00817866" w:rsidRPr="008C1163" w:rsidRDefault="00817866" w:rsidP="003B3DF1">
      <w:pPr>
        <w:spacing w:line="240" w:lineRule="exact"/>
        <w:ind w:left="445" w:hangingChars="200" w:hanging="445"/>
        <w:rPr>
          <w:szCs w:val="21"/>
        </w:rPr>
      </w:pPr>
    </w:p>
    <w:p w14:paraId="4DFCAFDB" w14:textId="1DD3ED3F" w:rsidR="00817866" w:rsidRPr="008C1163" w:rsidRDefault="00817866" w:rsidP="00817866">
      <w:pPr>
        <w:ind w:left="445" w:hangingChars="200" w:hanging="445"/>
        <w:rPr>
          <w:szCs w:val="21"/>
        </w:rPr>
      </w:pPr>
      <w:r w:rsidRPr="008C1163">
        <w:rPr>
          <w:rFonts w:ascii="ＭＳ 明朝" w:eastAsia="ＭＳ 明朝" w:hAnsi="ＭＳ 明朝" w:cs="ＭＳ 明朝" w:hint="eastAsia"/>
          <w:szCs w:val="21"/>
        </w:rPr>
        <w:t>③</w:t>
      </w:r>
      <w:r w:rsidRPr="008C1163">
        <w:rPr>
          <w:rFonts w:hint="eastAsia"/>
          <w:szCs w:val="21"/>
        </w:rPr>
        <w:t xml:space="preserve">　工程管理計画</w:t>
      </w:r>
      <w:r w:rsidR="008C1163">
        <w:rPr>
          <w:rFonts w:hint="eastAsia"/>
          <w:szCs w:val="21"/>
        </w:rPr>
        <w:t>について記載</w:t>
      </w:r>
    </w:p>
    <w:p w14:paraId="71F3442A" w14:textId="77777777" w:rsidR="00817866" w:rsidRPr="008C1163" w:rsidRDefault="00817866" w:rsidP="00817866">
      <w:pPr>
        <w:ind w:leftChars="100" w:left="446" w:hangingChars="100" w:hanging="223"/>
        <w:rPr>
          <w:szCs w:val="21"/>
        </w:rPr>
      </w:pPr>
      <w:r w:rsidRPr="008C1163">
        <w:rPr>
          <w:rFonts w:hint="eastAsia"/>
          <w:szCs w:val="21"/>
        </w:rPr>
        <w:t>・①</w:t>
      </w:r>
      <w:r w:rsidRPr="008C1163">
        <w:rPr>
          <w:rFonts w:ascii="ＭＳ 明朝" w:eastAsia="ＭＳ 明朝" w:hAnsi="ＭＳ 明朝" w:cs="ＭＳ 明朝" w:hint="eastAsia"/>
          <w:szCs w:val="21"/>
        </w:rPr>
        <w:t>②</w:t>
      </w:r>
      <w:r w:rsidRPr="008C1163">
        <w:rPr>
          <w:rFonts w:hint="eastAsia"/>
          <w:szCs w:val="21"/>
        </w:rPr>
        <w:t>で説明した設計・工法等を前提とした工期と工程管理計画について説明すること</w:t>
      </w:r>
      <w:r w:rsidR="00BC357C">
        <w:rPr>
          <w:rFonts w:hint="eastAsia"/>
          <w:szCs w:val="21"/>
        </w:rPr>
        <w:t>。</w:t>
      </w:r>
    </w:p>
    <w:p w14:paraId="1C8AF6C5" w14:textId="2A40971B" w:rsidR="00817866" w:rsidRPr="008C1163" w:rsidRDefault="00817866" w:rsidP="00817866">
      <w:pPr>
        <w:ind w:firstLineChars="100" w:firstLine="223"/>
        <w:rPr>
          <w:szCs w:val="21"/>
        </w:rPr>
      </w:pPr>
      <w:r w:rsidRPr="008C1163">
        <w:rPr>
          <w:rFonts w:hint="eastAsia"/>
          <w:szCs w:val="21"/>
        </w:rPr>
        <w:t>・確度の高い施工計画書の立案に向けた工夫について具体的に説明すること。</w:t>
      </w:r>
    </w:p>
    <w:p w14:paraId="1A29B29E" w14:textId="77777777" w:rsidR="00817866" w:rsidRPr="008C1163" w:rsidRDefault="00817866" w:rsidP="008C1163">
      <w:pPr>
        <w:ind w:leftChars="100" w:left="334" w:hangingChars="50" w:hanging="111"/>
        <w:rPr>
          <w:szCs w:val="21"/>
        </w:rPr>
      </w:pPr>
      <w:r w:rsidRPr="008C1163">
        <w:rPr>
          <w:rFonts w:hint="eastAsia"/>
          <w:szCs w:val="21"/>
        </w:rPr>
        <w:t>・工事着手と必要な許認可と手続き期間の確保に際して配慮・工夫した点を具体的に説明すること。</w:t>
      </w:r>
    </w:p>
    <w:p w14:paraId="4CB62313" w14:textId="77777777" w:rsidR="00F67437" w:rsidRDefault="00817866" w:rsidP="008C1163">
      <w:pPr>
        <w:ind w:firstLineChars="100" w:firstLine="223"/>
      </w:pPr>
      <w:r w:rsidRPr="008C1163">
        <w:rPr>
          <w:rFonts w:hint="eastAsia"/>
          <w:szCs w:val="21"/>
        </w:rPr>
        <w:t>・</w:t>
      </w:r>
      <w:r w:rsidRPr="008C1163">
        <w:rPr>
          <w:rFonts w:ascii="ＭＳ 明朝" w:hAnsi="ＭＳ 明朝" w:cs="ＭＳ 明朝" w:hint="eastAsia"/>
          <w:szCs w:val="21"/>
        </w:rPr>
        <w:t>①②</w:t>
      </w:r>
      <w:r w:rsidRPr="008C1163">
        <w:rPr>
          <w:rFonts w:hint="eastAsia"/>
          <w:szCs w:val="21"/>
        </w:rPr>
        <w:t>で提案する施工計画の補足説明資料を添付資料として</w:t>
      </w:r>
      <w:r w:rsidRPr="008C1163">
        <w:rPr>
          <w:rFonts w:hint="eastAsia"/>
          <w:szCs w:val="21"/>
        </w:rPr>
        <w:t>A3</w:t>
      </w:r>
      <w:r w:rsidRPr="008C1163">
        <w:rPr>
          <w:rFonts w:hint="eastAsia"/>
          <w:szCs w:val="21"/>
        </w:rPr>
        <w:t>横</w:t>
      </w:r>
      <w:r w:rsidRPr="008C1163">
        <w:rPr>
          <w:rFonts w:hint="eastAsia"/>
          <w:szCs w:val="21"/>
        </w:rPr>
        <w:t>1</w:t>
      </w:r>
      <w:r w:rsidRPr="008C1163">
        <w:rPr>
          <w:rFonts w:hint="eastAsia"/>
          <w:szCs w:val="21"/>
        </w:rPr>
        <w:t>枚以内で添付すること。</w:t>
      </w:r>
    </w:p>
    <w:p w14:paraId="026C7B47" w14:textId="77777777" w:rsidR="00F67437" w:rsidRPr="005B5A96" w:rsidRDefault="00F67437" w:rsidP="005321BE">
      <w:pPr>
        <w:sectPr w:rsidR="00F67437" w:rsidRPr="005B5A96" w:rsidSect="00584B34">
          <w:headerReference w:type="default" r:id="rId21"/>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16C21170" w14:textId="77777777" w:rsidR="00BE7E9A" w:rsidRDefault="00BE7E9A" w:rsidP="00BE7E9A">
      <w:r>
        <w:rPr>
          <w:rFonts w:hint="eastAsia"/>
        </w:rPr>
        <w:t>【評価項目設定の趣旨】</w:t>
      </w:r>
    </w:p>
    <w:p w14:paraId="2E23A379" w14:textId="0AF1ADFE" w:rsidR="008C1163" w:rsidRDefault="008C1163" w:rsidP="00BE7E9A">
      <w:pPr>
        <w:ind w:firstLineChars="100" w:firstLine="223"/>
        <w:rPr>
          <w:szCs w:val="21"/>
        </w:rPr>
      </w:pPr>
      <w:r>
        <w:rPr>
          <w:rFonts w:hint="eastAsia"/>
          <w:szCs w:val="21"/>
        </w:rPr>
        <w:t>DBO</w:t>
      </w:r>
      <w:r>
        <w:rPr>
          <w:rFonts w:hint="eastAsia"/>
          <w:szCs w:val="21"/>
        </w:rPr>
        <w:t>方式による効果を最大限発揮する視点においては、安定した３工場体制の実現を前提とした上で、業務体制や運転計画等については事業者の創意工夫に委ねることが考えられ</w:t>
      </w:r>
      <w:r w:rsidR="00BE60D9">
        <w:rPr>
          <w:rFonts w:hint="eastAsia"/>
          <w:szCs w:val="21"/>
        </w:rPr>
        <w:t>る</w:t>
      </w:r>
      <w:r>
        <w:rPr>
          <w:rFonts w:hint="eastAsia"/>
          <w:szCs w:val="21"/>
        </w:rPr>
        <w:t>。また、</w:t>
      </w:r>
      <w:r w:rsidRPr="00BF297B">
        <w:rPr>
          <w:rFonts w:hint="eastAsia"/>
          <w:szCs w:val="21"/>
        </w:rPr>
        <w:t>運営業務の水準向上に際しては、優れた人材の配置、</w:t>
      </w:r>
      <w:r>
        <w:rPr>
          <w:rFonts w:hint="eastAsia"/>
          <w:szCs w:val="21"/>
        </w:rPr>
        <w:t>効果的なバックアップ体制の構築、市民へのサービス水準の向上、</w:t>
      </w:r>
      <w:r w:rsidRPr="00BF297B">
        <w:rPr>
          <w:rFonts w:hint="eastAsia"/>
          <w:szCs w:val="21"/>
        </w:rPr>
        <w:t>品</w:t>
      </w:r>
      <w:r>
        <w:rPr>
          <w:rFonts w:hint="eastAsia"/>
          <w:szCs w:val="21"/>
        </w:rPr>
        <w:t>質確保に向けた取組み等が重要となり、このことによる運転計画等への柔軟性の確保が求めら</w:t>
      </w:r>
      <w:r w:rsidR="00BE60D9">
        <w:rPr>
          <w:rFonts w:hint="eastAsia"/>
          <w:szCs w:val="21"/>
        </w:rPr>
        <w:t>れ</w:t>
      </w:r>
      <w:r>
        <w:rPr>
          <w:rFonts w:hint="eastAsia"/>
          <w:szCs w:val="21"/>
        </w:rPr>
        <w:t>る。</w:t>
      </w:r>
    </w:p>
    <w:p w14:paraId="284322C3" w14:textId="74ACB22D" w:rsidR="00BE7E9A" w:rsidRDefault="00BE7E9A" w:rsidP="00BE7E9A">
      <w:pPr>
        <w:ind w:firstLineChars="100" w:firstLine="223"/>
      </w:pPr>
      <w:r>
        <w:rPr>
          <w:rFonts w:hint="eastAsia"/>
        </w:rPr>
        <w:t>以上を踏まえ、</w:t>
      </w:r>
      <w:r w:rsidR="00553FA9">
        <w:rPr>
          <w:rFonts w:hint="eastAsia"/>
        </w:rPr>
        <w:t>効果的で実効性のある運転管理計画</w:t>
      </w:r>
      <w:r>
        <w:rPr>
          <w:rFonts w:hint="eastAsia"/>
        </w:rPr>
        <w:t>について</w:t>
      </w:r>
      <w:r w:rsidR="00820B15">
        <w:rPr>
          <w:rFonts w:hint="eastAsia"/>
        </w:rPr>
        <w:t>、</w:t>
      </w:r>
      <w:r>
        <w:rPr>
          <w:rFonts w:hint="eastAsia"/>
        </w:rPr>
        <w:t>優れた提案を期待し</w:t>
      </w:r>
      <w:r w:rsidR="00040F5A">
        <w:rPr>
          <w:rFonts w:hint="eastAsia"/>
        </w:rPr>
        <w:t>、</w:t>
      </w:r>
      <w:r>
        <w:rPr>
          <w:rFonts w:hint="eastAsia"/>
        </w:rPr>
        <w:t>評価項目として設定するものとした。</w:t>
      </w:r>
    </w:p>
    <w:p w14:paraId="32996975" w14:textId="77777777" w:rsidR="00BE7E9A" w:rsidRDefault="00BE7E9A" w:rsidP="00BE7E9A"/>
    <w:p w14:paraId="426F8672" w14:textId="203C5E70" w:rsidR="00BE7E9A" w:rsidRDefault="00BE7E9A" w:rsidP="00BE7E9A">
      <w:r>
        <w:rPr>
          <w:rFonts w:hint="eastAsia"/>
        </w:rPr>
        <w:t>【提案内容】</w:t>
      </w:r>
      <w:r w:rsidR="008C1163" w:rsidRPr="008C1163">
        <w:rPr>
          <w:rFonts w:hint="eastAsia"/>
          <w:szCs w:val="21"/>
        </w:rPr>
        <w:t>（</w:t>
      </w:r>
      <w:r w:rsidR="008C1163" w:rsidRPr="008C1163">
        <w:rPr>
          <w:rFonts w:hint="eastAsia"/>
          <w:szCs w:val="21"/>
        </w:rPr>
        <w:t>A4</w:t>
      </w:r>
      <w:r w:rsidR="008C1163" w:rsidRPr="008C1163">
        <w:rPr>
          <w:rFonts w:hint="eastAsia"/>
          <w:szCs w:val="21"/>
        </w:rPr>
        <w:t>縦</w:t>
      </w:r>
      <w:r w:rsidR="008C1163" w:rsidRPr="008C1163">
        <w:rPr>
          <w:rFonts w:hint="eastAsia"/>
          <w:szCs w:val="21"/>
        </w:rPr>
        <w:t>4</w:t>
      </w:r>
      <w:r w:rsidR="008C1163" w:rsidRPr="008C1163">
        <w:rPr>
          <w:rFonts w:hint="eastAsia"/>
          <w:szCs w:val="21"/>
        </w:rPr>
        <w:t>枚以内</w:t>
      </w:r>
      <w:r w:rsidR="00920E3C">
        <w:rPr>
          <w:rFonts w:hint="eastAsia"/>
          <w:szCs w:val="21"/>
        </w:rPr>
        <w:t>、</w:t>
      </w:r>
      <w:r w:rsidR="008C1163" w:rsidRPr="008C1163">
        <w:rPr>
          <w:rFonts w:hint="eastAsia"/>
          <w:szCs w:val="21"/>
        </w:rPr>
        <w:t>指定添付資料</w:t>
      </w:r>
      <w:r w:rsidR="008C1163" w:rsidRPr="008C1163">
        <w:rPr>
          <w:rFonts w:hint="eastAsia"/>
          <w:szCs w:val="21"/>
        </w:rPr>
        <w:t>A3</w:t>
      </w:r>
      <w:r w:rsidR="008C1163" w:rsidRPr="008C1163">
        <w:rPr>
          <w:rFonts w:hint="eastAsia"/>
          <w:szCs w:val="21"/>
        </w:rPr>
        <w:t>横</w:t>
      </w:r>
      <w:r w:rsidR="00920E3C">
        <w:rPr>
          <w:rFonts w:hint="eastAsia"/>
          <w:szCs w:val="21"/>
        </w:rPr>
        <w:t>（</w:t>
      </w:r>
      <w:r w:rsidR="008C1163" w:rsidRPr="008C1163">
        <w:rPr>
          <w:rFonts w:hint="eastAsia"/>
          <w:szCs w:val="21"/>
        </w:rPr>
        <w:t>枚数指定無し</w:t>
      </w:r>
      <w:r w:rsidR="00920E3C">
        <w:rPr>
          <w:rFonts w:hint="eastAsia"/>
          <w:szCs w:val="21"/>
        </w:rPr>
        <w:t>）</w:t>
      </w:r>
      <w:r w:rsidR="008C1163" w:rsidRPr="008C1163">
        <w:rPr>
          <w:rFonts w:hint="eastAsia"/>
          <w:szCs w:val="21"/>
        </w:rPr>
        <w:t>）</w:t>
      </w:r>
    </w:p>
    <w:p w14:paraId="4B858E31" w14:textId="3473BD25" w:rsidR="008C1163" w:rsidRPr="008C1163" w:rsidRDefault="008C1163" w:rsidP="008C1163">
      <w:pPr>
        <w:ind w:left="445" w:hangingChars="200" w:hanging="445"/>
      </w:pPr>
      <w:r w:rsidRPr="008C1163">
        <w:rPr>
          <w:rFonts w:hint="eastAsia"/>
          <w:szCs w:val="21"/>
        </w:rPr>
        <w:t>①　運営業務人員配置計画と代表企業によるバックアップ体制</w:t>
      </w:r>
      <w:r>
        <w:rPr>
          <w:rFonts w:hint="eastAsia"/>
          <w:szCs w:val="21"/>
        </w:rPr>
        <w:t>について記載</w:t>
      </w:r>
    </w:p>
    <w:p w14:paraId="5DACD247" w14:textId="46FFAC5A" w:rsidR="008C1163" w:rsidRPr="008C1163" w:rsidRDefault="008C1163" w:rsidP="008C1163">
      <w:pPr>
        <w:ind w:leftChars="100" w:left="334" w:hangingChars="50" w:hanging="111"/>
        <w:rPr>
          <w:szCs w:val="21"/>
        </w:rPr>
      </w:pPr>
      <w:r w:rsidRPr="008C1163">
        <w:rPr>
          <w:rFonts w:hint="eastAsia"/>
          <w:szCs w:val="21"/>
        </w:rPr>
        <w:t>・運営業務人員配置計画について、配置予定人数、実務経験、保有資格</w:t>
      </w:r>
      <w:r w:rsidR="00920E3C">
        <w:rPr>
          <w:rFonts w:hint="eastAsia"/>
          <w:szCs w:val="21"/>
        </w:rPr>
        <w:t>及び</w:t>
      </w:r>
      <w:r w:rsidRPr="008C1163">
        <w:rPr>
          <w:rFonts w:hint="eastAsia"/>
          <w:szCs w:val="21"/>
        </w:rPr>
        <w:t>保有技能について具体的に説明すること</w:t>
      </w:r>
      <w:r w:rsidR="00BC357C">
        <w:rPr>
          <w:rFonts w:hint="eastAsia"/>
          <w:szCs w:val="21"/>
        </w:rPr>
        <w:t>。</w:t>
      </w:r>
    </w:p>
    <w:p w14:paraId="4A0BDDE3" w14:textId="77777777" w:rsidR="008C1163" w:rsidRPr="008C1163" w:rsidRDefault="008C1163" w:rsidP="008C1163">
      <w:pPr>
        <w:ind w:leftChars="100" w:left="446" w:hangingChars="100" w:hanging="223"/>
        <w:rPr>
          <w:szCs w:val="21"/>
        </w:rPr>
      </w:pPr>
      <w:r w:rsidRPr="008C1163">
        <w:rPr>
          <w:rFonts w:hint="eastAsia"/>
          <w:szCs w:val="21"/>
        </w:rPr>
        <w:t>・人員配置計画の工夫と効率化に向けた提案について具体的に説明すること</w:t>
      </w:r>
      <w:r w:rsidR="00BC357C">
        <w:rPr>
          <w:rFonts w:hint="eastAsia"/>
          <w:szCs w:val="21"/>
        </w:rPr>
        <w:t>。</w:t>
      </w:r>
    </w:p>
    <w:p w14:paraId="444C1D1D" w14:textId="77777777" w:rsidR="008C1163" w:rsidRPr="008C1163" w:rsidRDefault="008C1163" w:rsidP="008C1163">
      <w:pPr>
        <w:ind w:leftChars="100" w:left="446" w:hangingChars="100" w:hanging="223"/>
        <w:rPr>
          <w:szCs w:val="21"/>
        </w:rPr>
      </w:pPr>
      <w:r w:rsidRPr="008C1163">
        <w:rPr>
          <w:rFonts w:hint="eastAsia"/>
          <w:szCs w:val="21"/>
        </w:rPr>
        <w:t>・代表企業によるバックアップ体制について具体的に説明すること</w:t>
      </w:r>
      <w:r w:rsidR="00BC357C">
        <w:rPr>
          <w:rFonts w:hint="eastAsia"/>
          <w:szCs w:val="21"/>
        </w:rPr>
        <w:t>。</w:t>
      </w:r>
    </w:p>
    <w:p w14:paraId="3705BE99" w14:textId="77777777" w:rsidR="008C1163" w:rsidRPr="008C1163" w:rsidRDefault="008C1163" w:rsidP="008C1163">
      <w:pPr>
        <w:ind w:left="445" w:hangingChars="200" w:hanging="445"/>
        <w:rPr>
          <w:szCs w:val="21"/>
        </w:rPr>
      </w:pPr>
    </w:p>
    <w:p w14:paraId="726DBDFC" w14:textId="572C0E5B" w:rsidR="008C1163" w:rsidRPr="008C1163" w:rsidRDefault="008C1163" w:rsidP="008C1163">
      <w:pPr>
        <w:ind w:left="445" w:hangingChars="200" w:hanging="445"/>
        <w:rPr>
          <w:szCs w:val="21"/>
        </w:rPr>
      </w:pPr>
      <w:r w:rsidRPr="008C1163">
        <w:rPr>
          <w:rFonts w:hint="eastAsia"/>
          <w:szCs w:val="21"/>
        </w:rPr>
        <w:t xml:space="preserve">②　</w:t>
      </w:r>
      <w:r w:rsidRPr="008C1163">
        <w:rPr>
          <w:rFonts w:hint="eastAsia"/>
        </w:rPr>
        <w:t>受付管理業務計画と異物混入対策</w:t>
      </w:r>
      <w:r>
        <w:rPr>
          <w:rFonts w:hint="eastAsia"/>
          <w:szCs w:val="21"/>
        </w:rPr>
        <w:t>について記載</w:t>
      </w:r>
    </w:p>
    <w:p w14:paraId="771E548B" w14:textId="5983E557" w:rsidR="008C1163" w:rsidRPr="008C1163" w:rsidRDefault="008C1163" w:rsidP="008C1163">
      <w:pPr>
        <w:ind w:leftChars="100" w:left="334" w:hangingChars="50" w:hanging="111"/>
        <w:rPr>
          <w:szCs w:val="21"/>
        </w:rPr>
      </w:pPr>
      <w:r w:rsidRPr="008C1163">
        <w:rPr>
          <w:rFonts w:hint="eastAsia"/>
          <w:szCs w:val="21"/>
        </w:rPr>
        <w:t>・計量棟及びプラットホームにおける受付管理業務の業務水準（市民へのサービス水準含む）の向上に向けた工夫について具体的に説明すること</w:t>
      </w:r>
      <w:r w:rsidR="00BC357C">
        <w:rPr>
          <w:rFonts w:hint="eastAsia"/>
          <w:szCs w:val="21"/>
        </w:rPr>
        <w:t>。</w:t>
      </w:r>
    </w:p>
    <w:p w14:paraId="619E5D31" w14:textId="5104D1FF" w:rsidR="008C1163" w:rsidRPr="008C1163" w:rsidRDefault="008C1163" w:rsidP="008C1163">
      <w:pPr>
        <w:ind w:leftChars="100" w:left="334" w:hangingChars="50" w:hanging="111"/>
        <w:rPr>
          <w:szCs w:val="21"/>
        </w:rPr>
      </w:pPr>
      <w:r w:rsidRPr="008C1163">
        <w:rPr>
          <w:rFonts w:hint="eastAsia"/>
          <w:szCs w:val="21"/>
        </w:rPr>
        <w:t>・処理対象物中の異物や処理不適物等を未然に発見・排除するための工夫について、</w:t>
      </w:r>
      <w:r w:rsidR="00920E3C" w:rsidRPr="008C1163">
        <w:rPr>
          <w:rFonts w:hint="eastAsia"/>
          <w:szCs w:val="21"/>
        </w:rPr>
        <w:t>具体的に説明すること</w:t>
      </w:r>
      <w:r w:rsidR="00BC357C">
        <w:rPr>
          <w:rFonts w:hint="eastAsia"/>
          <w:szCs w:val="21"/>
        </w:rPr>
        <w:t>。</w:t>
      </w:r>
    </w:p>
    <w:p w14:paraId="136A1505" w14:textId="77777777" w:rsidR="008C1163" w:rsidRPr="008C1163" w:rsidRDefault="008C1163" w:rsidP="008C1163">
      <w:pPr>
        <w:ind w:leftChars="100" w:left="446" w:hangingChars="100" w:hanging="223"/>
        <w:rPr>
          <w:szCs w:val="21"/>
        </w:rPr>
      </w:pPr>
    </w:p>
    <w:p w14:paraId="67B509BA" w14:textId="502F91B3" w:rsidR="008C1163" w:rsidRPr="008C1163" w:rsidRDefault="008C1163" w:rsidP="008C1163">
      <w:pPr>
        <w:ind w:left="445" w:hangingChars="200" w:hanging="445"/>
        <w:rPr>
          <w:szCs w:val="21"/>
        </w:rPr>
      </w:pPr>
      <w:r w:rsidRPr="008C1163">
        <w:rPr>
          <w:rFonts w:ascii="ＭＳ 明朝" w:eastAsia="ＭＳ 明朝" w:hAnsi="ＭＳ 明朝" w:cs="ＭＳ 明朝" w:hint="eastAsia"/>
          <w:szCs w:val="21"/>
        </w:rPr>
        <w:t>③</w:t>
      </w:r>
      <w:r w:rsidRPr="008C1163">
        <w:rPr>
          <w:rFonts w:hint="eastAsia"/>
          <w:szCs w:val="21"/>
        </w:rPr>
        <w:t xml:space="preserve">　人材育成及び教育計画</w:t>
      </w:r>
      <w:r>
        <w:rPr>
          <w:rFonts w:hint="eastAsia"/>
          <w:szCs w:val="21"/>
        </w:rPr>
        <w:t>について記載</w:t>
      </w:r>
    </w:p>
    <w:p w14:paraId="27430528" w14:textId="295BA777" w:rsidR="008C1163" w:rsidRPr="008C1163" w:rsidRDefault="008C1163" w:rsidP="008C1163">
      <w:pPr>
        <w:ind w:leftChars="100" w:left="446" w:hangingChars="100" w:hanging="223"/>
        <w:rPr>
          <w:szCs w:val="21"/>
        </w:rPr>
      </w:pPr>
      <w:r w:rsidRPr="008C1163">
        <w:rPr>
          <w:rFonts w:hint="eastAsia"/>
          <w:szCs w:val="21"/>
        </w:rPr>
        <w:t>・</w:t>
      </w:r>
      <w:r w:rsidR="003B3DF1">
        <w:rPr>
          <w:rFonts w:hint="eastAsia"/>
          <w:szCs w:val="21"/>
        </w:rPr>
        <w:t>落札者決定基準に示す</w:t>
      </w:r>
      <w:r w:rsidRPr="008C1163">
        <w:rPr>
          <w:rFonts w:hint="eastAsia"/>
          <w:szCs w:val="21"/>
        </w:rPr>
        <w:t>評価の視点に応じた提案について具体的に説明すること</w:t>
      </w:r>
      <w:r w:rsidR="00BC357C">
        <w:rPr>
          <w:rFonts w:hint="eastAsia"/>
          <w:szCs w:val="21"/>
        </w:rPr>
        <w:t>。</w:t>
      </w:r>
    </w:p>
    <w:p w14:paraId="5129882D" w14:textId="77777777" w:rsidR="008C1163" w:rsidRPr="008C1163" w:rsidRDefault="008C1163" w:rsidP="008C1163">
      <w:pPr>
        <w:ind w:leftChars="100" w:left="446" w:hangingChars="100" w:hanging="223"/>
        <w:rPr>
          <w:szCs w:val="21"/>
        </w:rPr>
      </w:pPr>
    </w:p>
    <w:p w14:paraId="415A0C7A" w14:textId="4BF5554C" w:rsidR="008C1163" w:rsidRPr="008C1163" w:rsidRDefault="008C1163" w:rsidP="008C1163">
      <w:pPr>
        <w:ind w:left="445" w:hangingChars="200" w:hanging="445"/>
      </w:pPr>
      <w:r w:rsidRPr="008C1163">
        <w:rPr>
          <w:rFonts w:ascii="ＭＳ 明朝" w:eastAsia="ＭＳ 明朝" w:hAnsi="ＭＳ 明朝" w:cs="ＭＳ 明朝" w:hint="eastAsia"/>
          <w:szCs w:val="21"/>
        </w:rPr>
        <w:t>④</w:t>
      </w:r>
      <w:r w:rsidRPr="008C1163">
        <w:rPr>
          <w:rFonts w:hint="eastAsia"/>
          <w:szCs w:val="21"/>
        </w:rPr>
        <w:t xml:space="preserve">　</w:t>
      </w:r>
      <w:r w:rsidRPr="008C1163">
        <w:rPr>
          <w:rFonts w:hint="eastAsia"/>
        </w:rPr>
        <w:t>リスクマネジメントとモニタリング計画</w:t>
      </w:r>
      <w:r>
        <w:rPr>
          <w:rFonts w:hint="eastAsia"/>
          <w:szCs w:val="21"/>
        </w:rPr>
        <w:t>について記載</w:t>
      </w:r>
    </w:p>
    <w:p w14:paraId="369D6DE7" w14:textId="77777777" w:rsidR="008C1163" w:rsidRDefault="008C1163" w:rsidP="008C1163">
      <w:pPr>
        <w:ind w:leftChars="100" w:left="446" w:hangingChars="100" w:hanging="223"/>
        <w:rPr>
          <w:szCs w:val="21"/>
        </w:rPr>
      </w:pPr>
      <w:r w:rsidRPr="00E213DA">
        <w:rPr>
          <w:rFonts w:hint="eastAsia"/>
          <w:szCs w:val="21"/>
        </w:rPr>
        <w:t>・</w:t>
      </w:r>
      <w:r>
        <w:rPr>
          <w:rFonts w:hint="eastAsia"/>
          <w:szCs w:val="21"/>
        </w:rPr>
        <w:t>本件事業</w:t>
      </w:r>
      <w:r w:rsidRPr="00FE0764">
        <w:rPr>
          <w:rFonts w:hint="eastAsia"/>
          <w:szCs w:val="21"/>
        </w:rPr>
        <w:t>において想定されるリスクとその管理・対応策について具体的に説明すること</w:t>
      </w:r>
      <w:r w:rsidR="00BC357C">
        <w:rPr>
          <w:rFonts w:hint="eastAsia"/>
          <w:szCs w:val="21"/>
        </w:rPr>
        <w:t>。</w:t>
      </w:r>
    </w:p>
    <w:p w14:paraId="508DF8A1" w14:textId="40F9032C" w:rsidR="008C1163" w:rsidRDefault="008C1163" w:rsidP="008C1163">
      <w:pPr>
        <w:ind w:leftChars="100" w:left="334" w:hangingChars="50" w:hanging="111"/>
        <w:rPr>
          <w:szCs w:val="21"/>
        </w:rPr>
      </w:pPr>
      <w:r>
        <w:rPr>
          <w:rFonts w:hint="eastAsia"/>
          <w:szCs w:val="21"/>
        </w:rPr>
        <w:t>・</w:t>
      </w:r>
      <w:r w:rsidR="003B3DF1">
        <w:rPr>
          <w:rFonts w:hint="eastAsia"/>
          <w:szCs w:val="21"/>
        </w:rPr>
        <w:t>次に</w:t>
      </w:r>
      <w:r>
        <w:rPr>
          <w:rFonts w:hint="eastAsia"/>
          <w:szCs w:val="21"/>
        </w:rPr>
        <w:t>指定する書式</w:t>
      </w:r>
      <w:r w:rsidR="007E2681">
        <w:rPr>
          <w:rFonts w:hint="eastAsia"/>
          <w:szCs w:val="21"/>
        </w:rPr>
        <w:t>に</w:t>
      </w:r>
      <w:r>
        <w:rPr>
          <w:rFonts w:hint="eastAsia"/>
          <w:szCs w:val="21"/>
        </w:rPr>
        <w:t>従いリスク分析表（リスクの内容、リスクコントロール方法、リスク顕在化時対応策、保険付保の有無、リスク負担者）を添付</w:t>
      </w:r>
      <w:r w:rsidR="003B3DF1" w:rsidRPr="00CA1576">
        <w:rPr>
          <w:rFonts w:hint="eastAsia"/>
        </w:rPr>
        <w:t>資料として</w:t>
      </w:r>
      <w:r w:rsidR="003B3DF1" w:rsidRPr="00CA1576">
        <w:rPr>
          <w:rFonts w:hint="eastAsia"/>
        </w:rPr>
        <w:t>A3</w:t>
      </w:r>
      <w:r w:rsidR="003B3DF1" w:rsidRPr="00CA1576">
        <w:rPr>
          <w:rFonts w:hint="eastAsia"/>
        </w:rPr>
        <w:t>横（枚数指定なし）を添付すること</w:t>
      </w:r>
      <w:r w:rsidR="00BC357C">
        <w:rPr>
          <w:rFonts w:hint="eastAsia"/>
          <w:szCs w:val="21"/>
        </w:rPr>
        <w:t>。</w:t>
      </w:r>
    </w:p>
    <w:p w14:paraId="71881DCA" w14:textId="2BFB792A" w:rsidR="008C1163" w:rsidRDefault="008C1163" w:rsidP="008C1163">
      <w:pPr>
        <w:ind w:leftChars="100" w:left="334" w:hangingChars="50" w:hanging="111"/>
        <w:rPr>
          <w:szCs w:val="21"/>
        </w:rPr>
      </w:pPr>
      <w:r>
        <w:rPr>
          <w:rFonts w:hint="eastAsia"/>
          <w:szCs w:val="21"/>
        </w:rPr>
        <w:t>・安定的な事業実施のため</w:t>
      </w:r>
      <w:r w:rsidR="00920E3C">
        <w:rPr>
          <w:rFonts w:hint="eastAsia"/>
          <w:szCs w:val="21"/>
        </w:rPr>
        <w:t>に</w:t>
      </w:r>
      <w:r>
        <w:rPr>
          <w:rFonts w:hint="eastAsia"/>
          <w:szCs w:val="21"/>
        </w:rPr>
        <w:t>自ら付保する保険と期待する効果について具体的に説明すること</w:t>
      </w:r>
      <w:r w:rsidR="004C2119">
        <w:rPr>
          <w:rFonts w:hint="eastAsia"/>
          <w:szCs w:val="21"/>
        </w:rPr>
        <w:t>。</w:t>
      </w:r>
    </w:p>
    <w:p w14:paraId="0DEBBE67" w14:textId="34E42CEC" w:rsidR="008C1163" w:rsidRDefault="008C1163" w:rsidP="008C1163">
      <w:pPr>
        <w:ind w:leftChars="100" w:left="446" w:hangingChars="100" w:hanging="223"/>
        <w:rPr>
          <w:szCs w:val="21"/>
        </w:rPr>
      </w:pPr>
      <w:r>
        <w:rPr>
          <w:rFonts w:hint="eastAsia"/>
          <w:szCs w:val="21"/>
        </w:rPr>
        <w:t>・</w:t>
      </w:r>
      <w:r w:rsidRPr="00EE18E1">
        <w:rPr>
          <w:rFonts w:hint="eastAsia"/>
          <w:szCs w:val="21"/>
        </w:rPr>
        <w:t>事業者が行うセルフモニタリング</w:t>
      </w:r>
      <w:r w:rsidR="00920E3C">
        <w:rPr>
          <w:rFonts w:hint="eastAsia"/>
          <w:szCs w:val="21"/>
        </w:rPr>
        <w:t>の手法及び効果等</w:t>
      </w:r>
      <w:r w:rsidRPr="00EE18E1">
        <w:rPr>
          <w:rFonts w:hint="eastAsia"/>
          <w:szCs w:val="21"/>
        </w:rPr>
        <w:t>について具体的に説明すること</w:t>
      </w:r>
      <w:r w:rsidR="00BC357C">
        <w:rPr>
          <w:rFonts w:hint="eastAsia"/>
          <w:szCs w:val="21"/>
        </w:rPr>
        <w:t>。</w:t>
      </w:r>
    </w:p>
    <w:p w14:paraId="7850E377" w14:textId="52333E32" w:rsidR="003B3DF1" w:rsidRDefault="003B3DF1" w:rsidP="00F844D0">
      <w:pPr>
        <w:rPr>
          <w:szCs w:val="21"/>
        </w:rPr>
      </w:pPr>
    </w:p>
    <w:p w14:paraId="432BF600" w14:textId="77777777" w:rsidR="003B3DF1" w:rsidRPr="00CA1576" w:rsidRDefault="003B3DF1" w:rsidP="003B3DF1">
      <w:pPr>
        <w:jc w:val="center"/>
      </w:pPr>
      <w:r w:rsidRPr="00CA1576">
        <w:rPr>
          <w:rFonts w:hint="eastAsia"/>
        </w:rPr>
        <w:t>リスク分析表</w:t>
      </w:r>
    </w:p>
    <w:tbl>
      <w:tblPr>
        <w:tblStyle w:val="a3"/>
        <w:tblW w:w="0" w:type="auto"/>
        <w:jc w:val="center"/>
        <w:tblLook w:val="04A0" w:firstRow="1" w:lastRow="0" w:firstColumn="1" w:lastColumn="0" w:noHBand="0" w:noVBand="1"/>
      </w:tblPr>
      <w:tblGrid>
        <w:gridCol w:w="1603"/>
        <w:gridCol w:w="1854"/>
        <w:gridCol w:w="1854"/>
        <w:gridCol w:w="1854"/>
        <w:gridCol w:w="1624"/>
      </w:tblGrid>
      <w:tr w:rsidR="003B3DF1" w:rsidRPr="00CA1576" w14:paraId="4B3A079E" w14:textId="77777777" w:rsidTr="000F6DD0">
        <w:trPr>
          <w:jc w:val="center"/>
        </w:trPr>
        <w:tc>
          <w:tcPr>
            <w:tcW w:w="1603" w:type="dxa"/>
          </w:tcPr>
          <w:p w14:paraId="0889469B" w14:textId="77777777" w:rsidR="003B3DF1" w:rsidRPr="00CA1576" w:rsidRDefault="003B3DF1" w:rsidP="000F6DD0">
            <w:pPr>
              <w:jc w:val="center"/>
              <w:rPr>
                <w:rFonts w:ascii="ＭＳ Ｐ明朝" w:hAnsi="ＭＳ Ｐ明朝"/>
                <w:sz w:val="16"/>
                <w:szCs w:val="16"/>
              </w:rPr>
            </w:pPr>
            <w:r w:rsidRPr="00CA1576">
              <w:rPr>
                <w:rFonts w:ascii="ＭＳ Ｐ明朝" w:hAnsi="ＭＳ Ｐ明朝" w:hint="eastAsia"/>
                <w:sz w:val="16"/>
                <w:szCs w:val="16"/>
              </w:rPr>
              <w:t>リスクの内容</w:t>
            </w:r>
          </w:p>
        </w:tc>
        <w:tc>
          <w:tcPr>
            <w:tcW w:w="1854" w:type="dxa"/>
          </w:tcPr>
          <w:p w14:paraId="15664B4E" w14:textId="77777777" w:rsidR="003B3DF1" w:rsidRPr="00CA1576" w:rsidRDefault="003B3DF1" w:rsidP="000F6DD0">
            <w:pPr>
              <w:jc w:val="center"/>
              <w:rPr>
                <w:rFonts w:ascii="ＭＳ Ｐ明朝" w:hAnsi="ＭＳ Ｐ明朝"/>
                <w:sz w:val="16"/>
                <w:szCs w:val="16"/>
              </w:rPr>
            </w:pPr>
            <w:r w:rsidRPr="00CA1576">
              <w:rPr>
                <w:rFonts w:ascii="ＭＳ Ｐ明朝" w:hAnsi="ＭＳ Ｐ明朝" w:hint="eastAsia"/>
                <w:sz w:val="16"/>
                <w:szCs w:val="16"/>
              </w:rPr>
              <w:t>リスクコントロール方法</w:t>
            </w:r>
          </w:p>
        </w:tc>
        <w:tc>
          <w:tcPr>
            <w:tcW w:w="1854" w:type="dxa"/>
          </w:tcPr>
          <w:p w14:paraId="10639C25" w14:textId="77777777" w:rsidR="003B3DF1" w:rsidRPr="00CA1576" w:rsidRDefault="003B3DF1" w:rsidP="000F6DD0">
            <w:pPr>
              <w:jc w:val="center"/>
              <w:rPr>
                <w:rFonts w:ascii="ＭＳ Ｐ明朝" w:hAnsi="ＭＳ Ｐ明朝"/>
                <w:sz w:val="16"/>
                <w:szCs w:val="16"/>
              </w:rPr>
            </w:pPr>
            <w:r w:rsidRPr="00CA1576">
              <w:rPr>
                <w:rFonts w:ascii="ＭＳ Ｐ明朝" w:hAnsi="ＭＳ Ｐ明朝" w:hint="eastAsia"/>
                <w:sz w:val="16"/>
                <w:szCs w:val="16"/>
              </w:rPr>
              <w:t>リスク顕在化時対応策</w:t>
            </w:r>
          </w:p>
        </w:tc>
        <w:tc>
          <w:tcPr>
            <w:tcW w:w="1854" w:type="dxa"/>
          </w:tcPr>
          <w:p w14:paraId="586A02BE" w14:textId="77777777" w:rsidR="003B3DF1" w:rsidRPr="00CA1576" w:rsidRDefault="003B3DF1" w:rsidP="000F6DD0">
            <w:pPr>
              <w:jc w:val="center"/>
              <w:rPr>
                <w:rFonts w:ascii="ＭＳ Ｐ明朝" w:hAnsi="ＭＳ Ｐ明朝"/>
                <w:sz w:val="16"/>
                <w:szCs w:val="16"/>
              </w:rPr>
            </w:pPr>
            <w:r w:rsidRPr="00CA1576">
              <w:rPr>
                <w:rFonts w:ascii="ＭＳ Ｐ明朝" w:hAnsi="ＭＳ Ｐ明朝" w:hint="eastAsia"/>
                <w:sz w:val="16"/>
                <w:szCs w:val="16"/>
              </w:rPr>
              <w:t>保険付保の有無</w:t>
            </w:r>
          </w:p>
        </w:tc>
        <w:tc>
          <w:tcPr>
            <w:tcW w:w="1624" w:type="dxa"/>
          </w:tcPr>
          <w:p w14:paraId="75F821EA" w14:textId="77777777" w:rsidR="003B3DF1" w:rsidRPr="00CA1576" w:rsidRDefault="003B3DF1" w:rsidP="000F6DD0">
            <w:pPr>
              <w:jc w:val="center"/>
              <w:rPr>
                <w:rFonts w:ascii="ＭＳ Ｐ明朝" w:hAnsi="ＭＳ Ｐ明朝"/>
                <w:sz w:val="16"/>
                <w:szCs w:val="16"/>
              </w:rPr>
            </w:pPr>
            <w:r w:rsidRPr="00CA1576">
              <w:rPr>
                <w:rFonts w:ascii="ＭＳ Ｐ明朝" w:hAnsi="ＭＳ Ｐ明朝" w:hint="eastAsia"/>
                <w:sz w:val="16"/>
                <w:szCs w:val="16"/>
              </w:rPr>
              <w:t>リスク負担者</w:t>
            </w:r>
          </w:p>
        </w:tc>
      </w:tr>
      <w:tr w:rsidR="003B3DF1" w:rsidRPr="00CA1576" w14:paraId="16CEF922" w14:textId="77777777" w:rsidTr="000F6DD0">
        <w:trPr>
          <w:jc w:val="center"/>
        </w:trPr>
        <w:tc>
          <w:tcPr>
            <w:tcW w:w="1603" w:type="dxa"/>
          </w:tcPr>
          <w:p w14:paraId="0C430AC0" w14:textId="77777777" w:rsidR="003B3DF1" w:rsidRPr="00CA1576" w:rsidRDefault="003B3DF1" w:rsidP="000F6DD0">
            <w:pPr>
              <w:jc w:val="center"/>
              <w:rPr>
                <w:rFonts w:ascii="ＭＳ Ｐ明朝" w:hAnsi="ＭＳ Ｐ明朝"/>
                <w:sz w:val="16"/>
                <w:szCs w:val="16"/>
              </w:rPr>
            </w:pPr>
          </w:p>
        </w:tc>
        <w:tc>
          <w:tcPr>
            <w:tcW w:w="1854" w:type="dxa"/>
          </w:tcPr>
          <w:p w14:paraId="03000CC5" w14:textId="77777777" w:rsidR="003B3DF1" w:rsidRPr="00CA1576" w:rsidRDefault="003B3DF1" w:rsidP="000F6DD0">
            <w:pPr>
              <w:jc w:val="center"/>
              <w:rPr>
                <w:rFonts w:ascii="ＭＳ Ｐ明朝" w:hAnsi="ＭＳ Ｐ明朝"/>
                <w:sz w:val="16"/>
                <w:szCs w:val="16"/>
              </w:rPr>
            </w:pPr>
          </w:p>
        </w:tc>
        <w:tc>
          <w:tcPr>
            <w:tcW w:w="1854" w:type="dxa"/>
          </w:tcPr>
          <w:p w14:paraId="33F68AB4" w14:textId="77777777" w:rsidR="003B3DF1" w:rsidRPr="00CA1576" w:rsidRDefault="003B3DF1" w:rsidP="000F6DD0">
            <w:pPr>
              <w:jc w:val="center"/>
              <w:rPr>
                <w:rFonts w:ascii="ＭＳ Ｐ明朝" w:hAnsi="ＭＳ Ｐ明朝"/>
                <w:sz w:val="16"/>
                <w:szCs w:val="16"/>
              </w:rPr>
            </w:pPr>
          </w:p>
        </w:tc>
        <w:tc>
          <w:tcPr>
            <w:tcW w:w="1854" w:type="dxa"/>
          </w:tcPr>
          <w:p w14:paraId="1433EA85" w14:textId="77777777" w:rsidR="003B3DF1" w:rsidRPr="00CA1576" w:rsidRDefault="003B3DF1" w:rsidP="000F6DD0">
            <w:pPr>
              <w:jc w:val="center"/>
              <w:rPr>
                <w:rFonts w:ascii="ＭＳ Ｐ明朝" w:hAnsi="ＭＳ Ｐ明朝"/>
                <w:sz w:val="16"/>
                <w:szCs w:val="16"/>
              </w:rPr>
            </w:pPr>
          </w:p>
        </w:tc>
        <w:tc>
          <w:tcPr>
            <w:tcW w:w="1624" w:type="dxa"/>
          </w:tcPr>
          <w:p w14:paraId="26B8B39B" w14:textId="77777777" w:rsidR="003B3DF1" w:rsidRPr="00CA1576" w:rsidRDefault="003B3DF1" w:rsidP="000F6DD0">
            <w:pPr>
              <w:jc w:val="center"/>
              <w:rPr>
                <w:rFonts w:ascii="ＭＳ Ｐ明朝" w:hAnsi="ＭＳ Ｐ明朝"/>
                <w:sz w:val="16"/>
                <w:szCs w:val="16"/>
              </w:rPr>
            </w:pPr>
          </w:p>
        </w:tc>
      </w:tr>
      <w:tr w:rsidR="003B3DF1" w:rsidRPr="00CA1576" w14:paraId="480CC8D5" w14:textId="77777777" w:rsidTr="000F6DD0">
        <w:trPr>
          <w:jc w:val="center"/>
        </w:trPr>
        <w:tc>
          <w:tcPr>
            <w:tcW w:w="1603" w:type="dxa"/>
          </w:tcPr>
          <w:p w14:paraId="1D384D31" w14:textId="77777777" w:rsidR="003B3DF1" w:rsidRPr="00CA1576" w:rsidRDefault="003B3DF1" w:rsidP="000F6DD0">
            <w:pPr>
              <w:jc w:val="center"/>
              <w:rPr>
                <w:rFonts w:ascii="ＭＳ Ｐ明朝" w:hAnsi="ＭＳ Ｐ明朝"/>
                <w:sz w:val="16"/>
                <w:szCs w:val="16"/>
              </w:rPr>
            </w:pPr>
          </w:p>
        </w:tc>
        <w:tc>
          <w:tcPr>
            <w:tcW w:w="1854" w:type="dxa"/>
          </w:tcPr>
          <w:p w14:paraId="13F6215A" w14:textId="77777777" w:rsidR="003B3DF1" w:rsidRPr="00CA1576" w:rsidRDefault="003B3DF1" w:rsidP="000F6DD0">
            <w:pPr>
              <w:jc w:val="center"/>
              <w:rPr>
                <w:rFonts w:ascii="ＭＳ Ｐ明朝" w:hAnsi="ＭＳ Ｐ明朝"/>
                <w:sz w:val="16"/>
                <w:szCs w:val="16"/>
              </w:rPr>
            </w:pPr>
          </w:p>
        </w:tc>
        <w:tc>
          <w:tcPr>
            <w:tcW w:w="1854" w:type="dxa"/>
          </w:tcPr>
          <w:p w14:paraId="646A3749" w14:textId="77777777" w:rsidR="003B3DF1" w:rsidRPr="00CA1576" w:rsidRDefault="003B3DF1" w:rsidP="000F6DD0">
            <w:pPr>
              <w:jc w:val="center"/>
              <w:rPr>
                <w:rFonts w:ascii="ＭＳ Ｐ明朝" w:hAnsi="ＭＳ Ｐ明朝"/>
                <w:sz w:val="16"/>
                <w:szCs w:val="16"/>
              </w:rPr>
            </w:pPr>
          </w:p>
        </w:tc>
        <w:tc>
          <w:tcPr>
            <w:tcW w:w="1854" w:type="dxa"/>
          </w:tcPr>
          <w:p w14:paraId="59D7D132" w14:textId="77777777" w:rsidR="003B3DF1" w:rsidRPr="00CA1576" w:rsidRDefault="003B3DF1" w:rsidP="000F6DD0">
            <w:pPr>
              <w:jc w:val="center"/>
              <w:rPr>
                <w:rFonts w:ascii="ＭＳ Ｐ明朝" w:hAnsi="ＭＳ Ｐ明朝"/>
                <w:sz w:val="16"/>
                <w:szCs w:val="16"/>
              </w:rPr>
            </w:pPr>
          </w:p>
        </w:tc>
        <w:tc>
          <w:tcPr>
            <w:tcW w:w="1624" w:type="dxa"/>
          </w:tcPr>
          <w:p w14:paraId="478157A9" w14:textId="77777777" w:rsidR="003B3DF1" w:rsidRPr="00CA1576" w:rsidRDefault="003B3DF1" w:rsidP="000F6DD0">
            <w:pPr>
              <w:jc w:val="center"/>
              <w:rPr>
                <w:rFonts w:ascii="ＭＳ Ｐ明朝" w:hAnsi="ＭＳ Ｐ明朝"/>
                <w:sz w:val="16"/>
                <w:szCs w:val="16"/>
              </w:rPr>
            </w:pPr>
          </w:p>
        </w:tc>
      </w:tr>
      <w:tr w:rsidR="003B3DF1" w:rsidRPr="00CA1576" w14:paraId="47955757" w14:textId="77777777" w:rsidTr="000F6DD0">
        <w:trPr>
          <w:jc w:val="center"/>
        </w:trPr>
        <w:tc>
          <w:tcPr>
            <w:tcW w:w="1603" w:type="dxa"/>
          </w:tcPr>
          <w:p w14:paraId="2D817670" w14:textId="77777777" w:rsidR="003B3DF1" w:rsidRPr="00CA1576" w:rsidRDefault="003B3DF1" w:rsidP="000F6DD0">
            <w:pPr>
              <w:jc w:val="center"/>
              <w:rPr>
                <w:rFonts w:ascii="ＭＳ Ｐ明朝" w:hAnsi="ＭＳ Ｐ明朝"/>
                <w:sz w:val="16"/>
                <w:szCs w:val="16"/>
              </w:rPr>
            </w:pPr>
          </w:p>
        </w:tc>
        <w:tc>
          <w:tcPr>
            <w:tcW w:w="1854" w:type="dxa"/>
          </w:tcPr>
          <w:p w14:paraId="5AA95F1B" w14:textId="77777777" w:rsidR="003B3DF1" w:rsidRPr="00CA1576" w:rsidRDefault="003B3DF1" w:rsidP="000F6DD0">
            <w:pPr>
              <w:jc w:val="center"/>
              <w:rPr>
                <w:rFonts w:ascii="ＭＳ Ｐ明朝" w:hAnsi="ＭＳ Ｐ明朝"/>
                <w:sz w:val="16"/>
                <w:szCs w:val="16"/>
              </w:rPr>
            </w:pPr>
          </w:p>
        </w:tc>
        <w:tc>
          <w:tcPr>
            <w:tcW w:w="1854" w:type="dxa"/>
          </w:tcPr>
          <w:p w14:paraId="2EB28665" w14:textId="77777777" w:rsidR="003B3DF1" w:rsidRPr="00CA1576" w:rsidRDefault="003B3DF1" w:rsidP="000F6DD0">
            <w:pPr>
              <w:jc w:val="center"/>
              <w:rPr>
                <w:rFonts w:ascii="ＭＳ Ｐ明朝" w:hAnsi="ＭＳ Ｐ明朝"/>
                <w:sz w:val="16"/>
                <w:szCs w:val="16"/>
              </w:rPr>
            </w:pPr>
          </w:p>
        </w:tc>
        <w:tc>
          <w:tcPr>
            <w:tcW w:w="1854" w:type="dxa"/>
          </w:tcPr>
          <w:p w14:paraId="11DAA6A3" w14:textId="77777777" w:rsidR="003B3DF1" w:rsidRPr="00CA1576" w:rsidRDefault="003B3DF1" w:rsidP="000F6DD0">
            <w:pPr>
              <w:jc w:val="center"/>
              <w:rPr>
                <w:rFonts w:ascii="ＭＳ Ｐ明朝" w:hAnsi="ＭＳ Ｐ明朝"/>
                <w:sz w:val="16"/>
                <w:szCs w:val="16"/>
              </w:rPr>
            </w:pPr>
          </w:p>
        </w:tc>
        <w:tc>
          <w:tcPr>
            <w:tcW w:w="1624" w:type="dxa"/>
          </w:tcPr>
          <w:p w14:paraId="0C377BCE" w14:textId="77777777" w:rsidR="003B3DF1" w:rsidRPr="00CA1576" w:rsidRDefault="003B3DF1" w:rsidP="000F6DD0">
            <w:pPr>
              <w:jc w:val="center"/>
              <w:rPr>
                <w:rFonts w:ascii="ＭＳ Ｐ明朝" w:hAnsi="ＭＳ Ｐ明朝"/>
                <w:sz w:val="16"/>
                <w:szCs w:val="16"/>
              </w:rPr>
            </w:pPr>
          </w:p>
        </w:tc>
      </w:tr>
    </w:tbl>
    <w:p w14:paraId="27F43E2D" w14:textId="77777777" w:rsidR="00F67437" w:rsidRPr="00BE7E9A" w:rsidRDefault="00F67437" w:rsidP="00F67437"/>
    <w:p w14:paraId="60020622" w14:textId="77777777" w:rsidR="00361F85" w:rsidRPr="005B5A96" w:rsidRDefault="00361F85" w:rsidP="005321BE">
      <w:pPr>
        <w:sectPr w:rsidR="00361F85" w:rsidRPr="005B5A96" w:rsidSect="00584B34">
          <w:headerReference w:type="default" r:id="rId22"/>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pPr>
    </w:p>
    <w:p w14:paraId="48B2329F" w14:textId="77777777" w:rsidR="00125CD1" w:rsidRDefault="00125CD1" w:rsidP="00125CD1">
      <w:r>
        <w:rPr>
          <w:rFonts w:hint="eastAsia"/>
        </w:rPr>
        <w:t>【評価項目設定の趣旨】</w:t>
      </w:r>
    </w:p>
    <w:p w14:paraId="774CE9A8" w14:textId="3E266A5F" w:rsidR="00125CD1" w:rsidRDefault="00F76452" w:rsidP="00125CD1">
      <w:pPr>
        <w:ind w:firstLineChars="100" w:firstLine="223"/>
      </w:pPr>
      <w:r w:rsidRPr="00F76452">
        <w:rPr>
          <w:rFonts w:hint="eastAsia"/>
        </w:rPr>
        <w:t>他の評価項目や評価視点に</w:t>
      </w:r>
      <w:r w:rsidR="005576B9">
        <w:rPr>
          <w:rFonts w:hint="eastAsia"/>
        </w:rPr>
        <w:t>は</w:t>
      </w:r>
      <w:r w:rsidRPr="00F76452">
        <w:rPr>
          <w:rFonts w:hint="eastAsia"/>
        </w:rPr>
        <w:t>無い</w:t>
      </w:r>
      <w:r w:rsidR="00FE3310">
        <w:rPr>
          <w:rFonts w:hint="eastAsia"/>
        </w:rPr>
        <w:t>事項に関して</w:t>
      </w:r>
      <w:r w:rsidRPr="00F76452">
        <w:rPr>
          <w:rFonts w:hint="eastAsia"/>
        </w:rPr>
        <w:t>、内容が単なる蛇足的</w:t>
      </w:r>
      <w:r w:rsidR="00162504">
        <w:rPr>
          <w:rFonts w:hint="eastAsia"/>
        </w:rPr>
        <w:t>な</w:t>
      </w:r>
      <w:r w:rsidRPr="00F76452">
        <w:rPr>
          <w:rFonts w:hint="eastAsia"/>
        </w:rPr>
        <w:t>提案では</w:t>
      </w:r>
      <w:r w:rsidR="00162504">
        <w:rPr>
          <w:rFonts w:hint="eastAsia"/>
        </w:rPr>
        <w:t>な</w:t>
      </w:r>
      <w:r w:rsidRPr="00F76452">
        <w:rPr>
          <w:rFonts w:hint="eastAsia"/>
        </w:rPr>
        <w:t>く、事業者が提案する事業内容を強化・補完する</w:t>
      </w:r>
      <w:r w:rsidR="00FE3310">
        <w:rPr>
          <w:rFonts w:hint="eastAsia"/>
        </w:rPr>
        <w:t>ために独自で行う有効な提案について、</w:t>
      </w:r>
      <w:r>
        <w:rPr>
          <w:rFonts w:hint="eastAsia"/>
        </w:rPr>
        <w:t>優れた提案を期待</w:t>
      </w:r>
      <w:r w:rsidR="00FE3310">
        <w:rPr>
          <w:rFonts w:hint="eastAsia"/>
        </w:rPr>
        <w:t>し、評価項目として設定するものとした。</w:t>
      </w:r>
    </w:p>
    <w:p w14:paraId="5CACC173" w14:textId="77777777" w:rsidR="00125CD1" w:rsidRDefault="00125CD1" w:rsidP="00125CD1"/>
    <w:p w14:paraId="6A863683" w14:textId="77777777" w:rsidR="00125CD1" w:rsidRDefault="00125CD1" w:rsidP="00125CD1">
      <w:r>
        <w:rPr>
          <w:rFonts w:hint="eastAsia"/>
        </w:rPr>
        <w:t>【提案内容】（</w:t>
      </w:r>
      <w:r>
        <w:rPr>
          <w:rFonts w:hint="eastAsia"/>
        </w:rPr>
        <w:t>A4</w:t>
      </w:r>
      <w:r>
        <w:rPr>
          <w:rFonts w:hint="eastAsia"/>
        </w:rPr>
        <w:t>縦</w:t>
      </w:r>
      <w:r w:rsidR="00F76452">
        <w:rPr>
          <w:rFonts w:hint="eastAsia"/>
        </w:rPr>
        <w:t>2</w:t>
      </w:r>
      <w:r>
        <w:rPr>
          <w:rFonts w:hint="eastAsia"/>
        </w:rPr>
        <w:t>枚以内）</w:t>
      </w:r>
    </w:p>
    <w:p w14:paraId="39E62259" w14:textId="62CB9940" w:rsidR="00F76452" w:rsidRDefault="00F76452" w:rsidP="00F76452">
      <w:r>
        <w:rPr>
          <w:rFonts w:hint="eastAsia"/>
        </w:rPr>
        <w:t>①</w:t>
      </w:r>
      <w:r w:rsidR="00605A1D">
        <w:rPr>
          <w:rFonts w:hint="eastAsia"/>
        </w:rPr>
        <w:t xml:space="preserve">　</w:t>
      </w:r>
      <w:r>
        <w:rPr>
          <w:rFonts w:hint="eastAsia"/>
        </w:rPr>
        <w:t>提案内容全般を補強・補完するための独自の提案について記載</w:t>
      </w:r>
    </w:p>
    <w:p w14:paraId="4CC0733E" w14:textId="77777777" w:rsidR="008C1163" w:rsidRDefault="008C1163" w:rsidP="008C1163">
      <w:pPr>
        <w:ind w:leftChars="100" w:left="334" w:hangingChars="50" w:hanging="111"/>
        <w:rPr>
          <w:szCs w:val="21"/>
        </w:rPr>
      </w:pPr>
      <w:r w:rsidRPr="00E213DA">
        <w:rPr>
          <w:rFonts w:hint="eastAsia"/>
          <w:szCs w:val="21"/>
        </w:rPr>
        <w:t>・</w:t>
      </w:r>
      <w:r>
        <w:rPr>
          <w:rFonts w:hint="eastAsia"/>
          <w:szCs w:val="21"/>
        </w:rPr>
        <w:t>提案内容全般を補強・補完するための先端技術等の導入、その他有効な提案について具体的に説明すること</w:t>
      </w:r>
      <w:r w:rsidR="00BC357C">
        <w:rPr>
          <w:rFonts w:hint="eastAsia"/>
          <w:szCs w:val="21"/>
        </w:rPr>
        <w:t>。</w:t>
      </w:r>
    </w:p>
    <w:p w14:paraId="0E11F33C" w14:textId="3F474E65" w:rsidR="008C1163" w:rsidRDefault="008C1163" w:rsidP="008C1163">
      <w:pPr>
        <w:ind w:leftChars="100" w:left="446" w:hangingChars="100" w:hanging="223"/>
        <w:rPr>
          <w:szCs w:val="21"/>
        </w:rPr>
      </w:pPr>
      <w:r>
        <w:rPr>
          <w:rFonts w:hint="eastAsia"/>
          <w:szCs w:val="21"/>
        </w:rPr>
        <w:t>・提案内容は、他の評価項目で提案</w:t>
      </w:r>
      <w:r w:rsidR="00E941FB">
        <w:rPr>
          <w:rFonts w:hint="eastAsia"/>
          <w:szCs w:val="21"/>
        </w:rPr>
        <w:t>した</w:t>
      </w:r>
      <w:r>
        <w:rPr>
          <w:rFonts w:hint="eastAsia"/>
          <w:szCs w:val="21"/>
        </w:rPr>
        <w:t>内容と</w:t>
      </w:r>
      <w:r w:rsidR="00E941FB">
        <w:rPr>
          <w:rFonts w:hint="eastAsia"/>
          <w:szCs w:val="21"/>
        </w:rPr>
        <w:t>重複しない</w:t>
      </w:r>
      <w:r>
        <w:rPr>
          <w:rFonts w:hint="eastAsia"/>
          <w:szCs w:val="21"/>
        </w:rPr>
        <w:t>こと</w:t>
      </w:r>
      <w:r w:rsidR="00BC357C">
        <w:rPr>
          <w:rFonts w:hint="eastAsia"/>
          <w:szCs w:val="21"/>
        </w:rPr>
        <w:t>。</w:t>
      </w:r>
    </w:p>
    <w:p w14:paraId="61ACF2E0" w14:textId="77777777" w:rsidR="008C1163" w:rsidRDefault="008C1163" w:rsidP="008C1163">
      <w:pPr>
        <w:ind w:leftChars="100" w:left="446" w:hangingChars="100" w:hanging="223"/>
        <w:rPr>
          <w:szCs w:val="21"/>
        </w:rPr>
      </w:pPr>
      <w:r>
        <w:rPr>
          <w:rFonts w:hint="eastAsia"/>
          <w:szCs w:val="21"/>
        </w:rPr>
        <w:t>・提案技術については、</w:t>
      </w:r>
      <w:r w:rsidRPr="00EE18E1">
        <w:rPr>
          <w:rFonts w:hint="eastAsia"/>
          <w:szCs w:val="21"/>
        </w:rPr>
        <w:t>実績や実証実験により信頼性や効果が示されている</w:t>
      </w:r>
      <w:r>
        <w:rPr>
          <w:rFonts w:hint="eastAsia"/>
          <w:szCs w:val="21"/>
        </w:rPr>
        <w:t>ものであること</w:t>
      </w:r>
      <w:r w:rsidR="00BC357C">
        <w:rPr>
          <w:rFonts w:hint="eastAsia"/>
          <w:szCs w:val="21"/>
        </w:rPr>
        <w:t>。</w:t>
      </w:r>
    </w:p>
    <w:p w14:paraId="42EE706A" w14:textId="2D974558" w:rsidR="008C1163" w:rsidRDefault="008C1163" w:rsidP="008C1163">
      <w:pPr>
        <w:ind w:leftChars="100" w:left="446" w:hangingChars="100" w:hanging="223"/>
        <w:rPr>
          <w:szCs w:val="21"/>
        </w:rPr>
      </w:pPr>
      <w:r>
        <w:rPr>
          <w:rFonts w:hint="eastAsia"/>
          <w:szCs w:val="21"/>
        </w:rPr>
        <w:t>・提案内容がもたらす具体的な効果</w:t>
      </w:r>
      <w:r w:rsidR="00E941FB">
        <w:rPr>
          <w:rFonts w:hint="eastAsia"/>
          <w:szCs w:val="21"/>
        </w:rPr>
        <w:t>及び</w:t>
      </w:r>
      <w:r w:rsidR="005256F5">
        <w:rPr>
          <w:rFonts w:hint="eastAsia"/>
          <w:szCs w:val="21"/>
        </w:rPr>
        <w:t>広島市</w:t>
      </w:r>
      <w:r>
        <w:rPr>
          <w:rFonts w:hint="eastAsia"/>
          <w:szCs w:val="21"/>
        </w:rPr>
        <w:t>のメリット等について説明すること</w:t>
      </w:r>
      <w:r w:rsidR="00BC357C">
        <w:rPr>
          <w:rFonts w:hint="eastAsia"/>
          <w:szCs w:val="21"/>
        </w:rPr>
        <w:t>。</w:t>
      </w:r>
    </w:p>
    <w:p w14:paraId="505B61B5" w14:textId="77777777" w:rsidR="00D90282" w:rsidRPr="008C1163" w:rsidRDefault="00D90282" w:rsidP="00F67437"/>
    <w:p w14:paraId="5CC0365E" w14:textId="77777777" w:rsidR="00F67437" w:rsidRPr="00D90282" w:rsidRDefault="00F67437" w:rsidP="00F67437"/>
    <w:sectPr w:rsidR="00F67437" w:rsidRPr="00D90282" w:rsidSect="00584B34">
      <w:headerReference w:type="default" r:id="rId23"/>
      <w:pgSz w:w="11906" w:h="16838" w:code="9"/>
      <w:pgMar w:top="1871" w:right="1134" w:bottom="1134" w:left="1701" w:header="851" w:footer="680" w:gutter="0"/>
      <w:pgBorders w:zOrder="back">
        <w:top w:val="single" w:sz="4" w:space="4" w:color="auto"/>
        <w:left w:val="single" w:sz="4" w:space="4" w:color="auto"/>
        <w:bottom w:val="single" w:sz="4" w:space="4" w:color="auto"/>
        <w:right w:val="single" w:sz="4" w:space="4" w:color="auto"/>
      </w:pgBorders>
      <w:pgNumType w:start="1"/>
      <w:cols w:space="425"/>
      <w:docGrid w:type="linesAndChars" w:linePitch="357" w:charSpace="25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172FD" w14:textId="77777777" w:rsidR="000F6DD0" w:rsidRDefault="000F6DD0" w:rsidP="0062470A">
      <w:r>
        <w:separator/>
      </w:r>
    </w:p>
  </w:endnote>
  <w:endnote w:type="continuationSeparator" w:id="0">
    <w:p w14:paraId="20C1E0E8" w14:textId="77777777" w:rsidR="000F6DD0" w:rsidRDefault="000F6DD0" w:rsidP="0062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1247F" w14:textId="77777777" w:rsidR="000F6DD0" w:rsidRDefault="000F6DD0" w:rsidP="00705C4C">
    <w:pPr>
      <w:pStyle w:val="a8"/>
      <w:snapToGrid/>
      <w:jc w:val="center"/>
    </w:pPr>
    <w:r>
      <w:rPr>
        <w:rFonts w:hint="eastAsia"/>
      </w:rPr>
      <w:t>通し番号／総頁数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7D607" w14:textId="77777777" w:rsidR="000F6DD0" w:rsidRDefault="000F6DD0" w:rsidP="0062470A">
      <w:r>
        <w:separator/>
      </w:r>
    </w:p>
  </w:footnote>
  <w:footnote w:type="continuationSeparator" w:id="0">
    <w:p w14:paraId="44CE75B8" w14:textId="77777777" w:rsidR="000F6DD0" w:rsidRDefault="000F6DD0" w:rsidP="00624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C5BE5"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39808" behindDoc="0" locked="0" layoutInCell="1" allowOverlap="1" wp14:anchorId="25CC2326" wp14:editId="236D3263">
              <wp:simplePos x="0" y="0"/>
              <wp:positionH relativeFrom="column">
                <wp:posOffset>-52705</wp:posOffset>
              </wp:positionH>
              <wp:positionV relativeFrom="paragraph">
                <wp:posOffset>199390</wp:posOffset>
              </wp:positionV>
              <wp:extent cx="5865495" cy="467995"/>
              <wp:effectExtent l="13970" t="8890" r="6985" b="8890"/>
              <wp:wrapNone/>
              <wp:docPr id="5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56" name="Text Box 1"/>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405A350A" w14:textId="77777777" w:rsidR="000F6DD0" w:rsidRDefault="000F6DD0" w:rsidP="008D6592">
                            <w:pPr>
                              <w:adjustRightInd w:val="0"/>
                              <w:spacing w:line="320" w:lineRule="exact"/>
                              <w:jc w:val="left"/>
                              <w:rPr>
                                <w:rFonts w:ascii="ＭＳ Ｐゴシック" w:eastAsia="ＭＳ Ｐゴシック" w:hAnsi="ＭＳ Ｐゴシック"/>
                                <w:szCs w:val="21"/>
                              </w:rPr>
                            </w:pPr>
                            <w:r w:rsidRPr="005829D1">
                              <w:rPr>
                                <w:rFonts w:ascii="ＭＳ Ｐゴシック" w:eastAsia="ＭＳ Ｐゴシック" w:hAnsi="ＭＳ Ｐゴシック" w:hint="eastAsia"/>
                                <w:szCs w:val="21"/>
                              </w:rPr>
                              <w:t>１．</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環境にやさしい</w:t>
                            </w:r>
                            <w:r w:rsidRPr="00E60F9C">
                              <w:rPr>
                                <w:rFonts w:ascii="ＭＳ Ｐゴシック" w:eastAsia="ＭＳ Ｐゴシック" w:hAnsi="ＭＳ Ｐゴシック" w:hint="eastAsia"/>
                                <w:szCs w:val="21"/>
                              </w:rPr>
                              <w:t>施設）</w:t>
                            </w:r>
                          </w:p>
                          <w:p w14:paraId="5FB1A51C" w14:textId="77777777" w:rsidR="000F6DD0" w:rsidRPr="000D7B94"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57" name="Text Box 2"/>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5FA7E75A" w14:textId="61D42B6B" w:rsidR="000F6DD0" w:rsidRPr="00FE74D5" w:rsidRDefault="000F6DD0" w:rsidP="008D6592">
                            <w:pPr>
                              <w:pStyle w:val="a6"/>
                              <w:adjustRightInd w:val="0"/>
                              <w:spacing w:line="320" w:lineRule="exact"/>
                              <w:jc w:val="left"/>
                              <w:rPr>
                                <w:rFonts w:ascii="ＭＳ Ｐゴシック" w:eastAsia="ＭＳ Ｐゴシック" w:hAnsi="ＭＳ Ｐゴシック"/>
                                <w:szCs w:val="21"/>
                              </w:rPr>
                            </w:pPr>
                            <w:r w:rsidRPr="00FE74D5">
                              <w:rPr>
                                <w:rFonts w:ascii="ＭＳ Ｐゴシック" w:eastAsia="ＭＳ Ｐゴシック" w:hAnsi="ＭＳ Ｐゴシック" w:hint="eastAsia"/>
                                <w:szCs w:val="21"/>
                              </w:rPr>
                              <w:t>1-1地域環境保全に配慮した設計と施設運営</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CC2326" id="Group 4" o:spid="_x0000_s1026" style="position:absolute;left:0;text-align:left;margin-left:-4.15pt;margin-top:15.7pt;width:461.85pt;height:36.85pt;z-index:251639808"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">
              <v:shapetype id="_x0000_t202" coordsize="21600,21600" o:spt="202" path="m,l,21600r21600,l21600,xe">
                <v:stroke joinstyle="miter"/>
                <v:path gradientshapeok="t" o:connecttype="rect"/>
              </v:shapetype>
              <v:shape id="Text Box 1" o:spid="_x0000_s1027"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nYicMA&#10;AADbAAAADwAAAGRycy9kb3ducmV2LnhtbESPT4vCMBTE74LfITzBm6aKW6QaxT8ou8e1Xrw9mmdb&#10;bV5KE2vdT79ZWPA4zMxvmOW6M5VoqXGlZQWTcQSCOLO65FzBOT2M5iCcR9ZYWSYFL3KwXvV7S0y0&#10;ffI3tSefiwBhl6CCwvs6kdJlBRl0Y1sTB+9qG4M+yCaXusFngJtKTqMolgZLDgsF1rQrKLufHkZB&#10;d73Et+lx/zXZus1Pm5K1lZ8pNRx0mwUIT51/h//bn1rBRwx/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4nYicMAAADbAAAADwAAAAAAAAAAAAAAAACYAgAAZHJzL2Rv&#10;d25yZXYueG1sUEsFBgAAAAAEAAQA9QAAAIgDAAAAAA==&#10;" strokeweight=".5pt">
                <v:textbox inset="5.85pt,.7pt,5.85pt,.7pt">
                  <w:txbxContent>
                    <w:p w14:paraId="405A350A" w14:textId="77777777" w:rsidR="000F6DD0" w:rsidRDefault="000F6DD0" w:rsidP="008D6592">
                      <w:pPr>
                        <w:adjustRightInd w:val="0"/>
                        <w:spacing w:line="320" w:lineRule="exact"/>
                        <w:jc w:val="left"/>
                        <w:rPr>
                          <w:rFonts w:ascii="ＭＳ Ｐゴシック" w:eastAsia="ＭＳ Ｐゴシック" w:hAnsi="ＭＳ Ｐゴシック"/>
                          <w:szCs w:val="21"/>
                        </w:rPr>
                      </w:pPr>
                      <w:r w:rsidRPr="005829D1">
                        <w:rPr>
                          <w:rFonts w:ascii="ＭＳ Ｐゴシック" w:eastAsia="ＭＳ Ｐゴシック" w:hAnsi="ＭＳ Ｐゴシック" w:hint="eastAsia"/>
                          <w:szCs w:val="21"/>
                        </w:rPr>
                        <w:t>１．</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環境にやさしい</w:t>
                      </w:r>
                      <w:r w:rsidRPr="00E60F9C">
                        <w:rPr>
                          <w:rFonts w:ascii="ＭＳ Ｐゴシック" w:eastAsia="ＭＳ Ｐゴシック" w:hAnsi="ＭＳ Ｐゴシック" w:hint="eastAsia"/>
                          <w:szCs w:val="21"/>
                        </w:rPr>
                        <w:t>施設）</w:t>
                      </w:r>
                    </w:p>
                    <w:p w14:paraId="5FB1A51C" w14:textId="77777777" w:rsidR="000F6DD0" w:rsidRPr="000D7B94"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2" o:spid="_x0000_s1028"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V9EsIA&#10;AADbAAAADwAAAGRycy9kb3ducmV2LnhtbESPQYvCMBSE74L/ITzBm6aKq1KNoisu69HqxdujebbV&#10;5qU02drdX78RBI/DzHzDLNetKUVDtSssKxgNIxDEqdUFZwrOp/1gDsJ5ZI2lZVLwSw7Wq25nibG2&#10;Dz5Sk/hMBAi7GBXk3lexlC7NyaAb2oo4eFdbG/RB1pnUNT4C3JRyHEVTabDgsJBjRZ85pffkxyho&#10;r5fpbfy1O4y2bvPXnMja0k+U6vfazQKEp9a/w6/2t1bwMYPn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xX0SwgAAANsAAAAPAAAAAAAAAAAAAAAAAJgCAABkcnMvZG93&#10;bnJldi54bWxQSwUGAAAAAAQABAD1AAAAhwMAAAAA&#10;" strokeweight=".5pt">
                <v:textbox inset="5.85pt,.7pt,5.85pt,.7pt">
                  <w:txbxContent>
                    <w:p w14:paraId="5FA7E75A" w14:textId="61D42B6B" w:rsidR="000F6DD0" w:rsidRPr="00FE74D5" w:rsidRDefault="000F6DD0" w:rsidP="008D6592">
                      <w:pPr>
                        <w:pStyle w:val="a6"/>
                        <w:adjustRightInd w:val="0"/>
                        <w:spacing w:line="320" w:lineRule="exact"/>
                        <w:jc w:val="left"/>
                        <w:rPr>
                          <w:rFonts w:ascii="ＭＳ Ｐゴシック" w:eastAsia="ＭＳ Ｐゴシック" w:hAnsi="ＭＳ Ｐゴシック"/>
                          <w:szCs w:val="21"/>
                        </w:rPr>
                      </w:pPr>
                      <w:r w:rsidRPr="00FE74D5">
                        <w:rPr>
                          <w:rFonts w:ascii="ＭＳ Ｐゴシック" w:eastAsia="ＭＳ Ｐゴシック" w:hAnsi="ＭＳ Ｐゴシック" w:hint="eastAsia"/>
                          <w:szCs w:val="21"/>
                        </w:rPr>
                        <w:t>1-1地域環境保全に配慮した設計と施設運営</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20-1</w:t>
    </w:r>
    <w:r w:rsidRPr="005829D1">
      <w:rPr>
        <w:rFonts w:ascii="ＭＳ Ｐゴシック" w:eastAsia="ＭＳ Ｐゴシック" w:hAnsi="ＭＳ Ｐゴシック" w:hint="eastAsia"/>
        <w:szCs w:val="21"/>
      </w:rPr>
      <w:t>】</w:t>
    </w:r>
  </w:p>
  <w:p w14:paraId="192E51C9"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256B9"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7216" behindDoc="0" locked="0" layoutInCell="1" allowOverlap="1" wp14:anchorId="1CA87F2D" wp14:editId="072393EE">
              <wp:simplePos x="0" y="0"/>
              <wp:positionH relativeFrom="column">
                <wp:posOffset>-52705</wp:posOffset>
              </wp:positionH>
              <wp:positionV relativeFrom="paragraph">
                <wp:posOffset>199390</wp:posOffset>
              </wp:positionV>
              <wp:extent cx="5865495" cy="467995"/>
              <wp:effectExtent l="13970" t="8890" r="6985" b="8890"/>
              <wp:wrapNone/>
              <wp:docPr id="2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9" name="Text Box 39"/>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5BAA4D0D" w14:textId="77777777" w:rsidR="000F6DD0" w:rsidRPr="00654E7E" w:rsidRDefault="000F6DD0" w:rsidP="00471BD7">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Pr="00654E7E">
                              <w:rPr>
                                <w:rFonts w:ascii="ＭＳ Ｐゴシック" w:eastAsia="ＭＳ Ｐゴシック" w:hAnsi="ＭＳ Ｐゴシック" w:hint="eastAsia"/>
                                <w:szCs w:val="21"/>
                              </w:rPr>
                              <w:t>．</w:t>
                            </w:r>
                            <w:r w:rsidRPr="00471BD7">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魅力ある空間の創出</w:t>
                            </w:r>
                            <w:r w:rsidRPr="00471BD7">
                              <w:rPr>
                                <w:rFonts w:ascii="ＭＳ Ｐゴシック" w:eastAsia="ＭＳ Ｐゴシック" w:hAnsi="ＭＳ Ｐゴシック" w:hint="eastAsia"/>
                                <w:szCs w:val="21"/>
                              </w:rPr>
                              <w:t>）</w:t>
                            </w:r>
                          </w:p>
                          <w:p w14:paraId="2F5AC0D8" w14:textId="77777777" w:rsidR="000F6DD0" w:rsidRPr="00471BD7"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0" name="Text Box 40"/>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1B10EBD4"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4</w:t>
                            </w:r>
                            <w:r>
                              <w:rPr>
                                <w:rFonts w:ascii="ＭＳ Ｐゴシック" w:eastAsia="ＭＳ Ｐゴシック" w:hAnsi="ＭＳ Ｐゴシック" w:hint="eastAsia"/>
                                <w:szCs w:val="21"/>
                              </w:rPr>
                              <w:t>-</w:t>
                            </w:r>
                            <w:r>
                              <w:rPr>
                                <w:rFonts w:ascii="ＭＳ Ｐゴシック" w:eastAsia="ＭＳ Ｐゴシック" w:hAnsi="ＭＳ Ｐゴシック"/>
                                <w:szCs w:val="21"/>
                              </w:rPr>
                              <w:t>2</w:t>
                            </w:r>
                            <w:r>
                              <w:rPr>
                                <w:rFonts w:ascii="ＭＳ Ｐゴシック" w:eastAsia="ＭＳ Ｐゴシック" w:hAnsi="ＭＳ Ｐゴシック" w:hint="eastAsia"/>
                                <w:szCs w:val="21"/>
                              </w:rPr>
                              <w:t>地域貢献機能</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A87F2D" id="Group 38" o:spid="_x0000_s1053" style="position:absolute;left:0;text-align:left;margin-left:-4.15pt;margin-top:15.7pt;width:461.85pt;height:36.85pt;z-index:251657216"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">
              <v:shapetype id="_x0000_t202" coordsize="21600,21600" o:spt="202" path="m,l,21600r21600,l21600,xe">
                <v:stroke joinstyle="miter"/>
                <v:path gradientshapeok="t" o:connecttype="rect"/>
              </v:shapetype>
              <v:shape id="Text Box 39" o:spid="_x0000_s1054"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A/hsQA&#10;AADbAAAADwAAAGRycy9kb3ducmV2LnhtbESPQWvCQBSE7wX/w/IKvdWNoYQaXSW2WOyxSS+9PbLP&#10;JDb7NmTXJPXXdwXB4zAz3zDr7WRaMVDvGssKFvMIBHFpdcOVgu9i//wKwnlkja1lUvBHDrab2cMa&#10;U21H/qIh95UIEHYpKqi971IpXVmTQTe3HXHwjrY36IPsK6l7HAPctDKOokQabDgs1NjRW03lb342&#10;CqbjT3KKP94/FzuXXYaCrG39i1JPj1O2AuFp8vfwrX3QCuIlXL+EH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QP4bEAAAA2wAAAA8AAAAAAAAAAAAAAAAAmAIAAGRycy9k&#10;b3ducmV2LnhtbFBLBQYAAAAABAAEAPUAAACJAwAAAAA=&#10;" strokeweight=".5pt">
                <v:textbox inset="5.85pt,.7pt,5.85pt,.7pt">
                  <w:txbxContent>
                    <w:p w14:paraId="5BAA4D0D" w14:textId="77777777" w:rsidR="000F6DD0" w:rsidRPr="00654E7E" w:rsidRDefault="000F6DD0" w:rsidP="00471BD7">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Pr="00654E7E">
                        <w:rPr>
                          <w:rFonts w:ascii="ＭＳ Ｐゴシック" w:eastAsia="ＭＳ Ｐゴシック" w:hAnsi="ＭＳ Ｐゴシック" w:hint="eastAsia"/>
                          <w:szCs w:val="21"/>
                        </w:rPr>
                        <w:t>．</w:t>
                      </w:r>
                      <w:r w:rsidRPr="00471BD7">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魅力ある空間の創出</w:t>
                      </w:r>
                      <w:r w:rsidRPr="00471BD7">
                        <w:rPr>
                          <w:rFonts w:ascii="ＭＳ Ｐゴシック" w:eastAsia="ＭＳ Ｐゴシック" w:hAnsi="ＭＳ Ｐゴシック" w:hint="eastAsia"/>
                          <w:szCs w:val="21"/>
                        </w:rPr>
                        <w:t>）</w:t>
                      </w:r>
                    </w:p>
                    <w:p w14:paraId="2F5AC0D8" w14:textId="77777777" w:rsidR="000F6DD0" w:rsidRPr="00471BD7"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40" o:spid="_x0000_s1055"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MAxsAA&#10;AADbAAAADwAAAGRycy9kb3ducmV2LnhtbERPTYvCMBC9L/gfwgje1rQqItVUdBfFPW714m1oxrba&#10;TEoTa/XXm8PCHh/ve7XuTS06al1lWUE8jkAQ51ZXXCg4HXefCxDOI2usLZOCJzlYp4OPFSbaPviX&#10;uswXIoSwS1BB6X2TSOnykgy6sW2IA3exrUEfYFtI3eIjhJtaTqJoLg1WHBpKbOirpPyW3Y2C/nKe&#10;Xyf775946zav7kjW1n6m1GjYb5YgPPX+X/znPmgF07A+fAk/QK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vMAxsAAAADbAAAADwAAAAAAAAAAAAAAAACYAgAAZHJzL2Rvd25y&#10;ZXYueG1sUEsFBgAAAAAEAAQA9QAAAIUDAAAAAA==&#10;" strokeweight=".5pt">
                <v:textbox inset="5.85pt,.7pt,5.85pt,.7pt">
                  <w:txbxContent>
                    <w:p w14:paraId="1B10EBD4"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4</w:t>
                      </w:r>
                      <w:r>
                        <w:rPr>
                          <w:rFonts w:ascii="ＭＳ Ｐゴシック" w:eastAsia="ＭＳ Ｐゴシック" w:hAnsi="ＭＳ Ｐゴシック" w:hint="eastAsia"/>
                          <w:szCs w:val="21"/>
                        </w:rPr>
                        <w:t>-</w:t>
                      </w:r>
                      <w:r>
                        <w:rPr>
                          <w:rFonts w:ascii="ＭＳ Ｐゴシック" w:eastAsia="ＭＳ Ｐゴシック" w:hAnsi="ＭＳ Ｐゴシック"/>
                          <w:szCs w:val="21"/>
                        </w:rPr>
                        <w:t>2</w:t>
                      </w:r>
                      <w:r>
                        <w:rPr>
                          <w:rFonts w:ascii="ＭＳ Ｐゴシック" w:eastAsia="ＭＳ Ｐゴシック" w:hAnsi="ＭＳ Ｐゴシック" w:hint="eastAsia"/>
                          <w:szCs w:val="21"/>
                        </w:rPr>
                        <w:t>地域貢献機能</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20-10</w:t>
    </w:r>
    <w:r w:rsidRPr="005829D1">
      <w:rPr>
        <w:rFonts w:ascii="ＭＳ Ｐゴシック" w:eastAsia="ＭＳ Ｐゴシック" w:hAnsi="ＭＳ Ｐゴシック" w:hint="eastAsia"/>
        <w:szCs w:val="21"/>
      </w:rPr>
      <w:t>】</w:t>
    </w:r>
  </w:p>
  <w:p w14:paraId="0CC5F5B0"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FCFD5"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4144" behindDoc="0" locked="0" layoutInCell="1" allowOverlap="1" wp14:anchorId="7AEEB5DF" wp14:editId="32C436DB">
              <wp:simplePos x="0" y="0"/>
              <wp:positionH relativeFrom="column">
                <wp:posOffset>-52705</wp:posOffset>
              </wp:positionH>
              <wp:positionV relativeFrom="paragraph">
                <wp:posOffset>199390</wp:posOffset>
              </wp:positionV>
              <wp:extent cx="5865495" cy="467995"/>
              <wp:effectExtent l="13970" t="8890" r="6985" b="8890"/>
              <wp:wrapNone/>
              <wp:docPr id="2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6" name="Text Box 36"/>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27578904" w14:textId="46DF5D4B" w:rsidR="000F6DD0" w:rsidRPr="008B740F" w:rsidRDefault="000F6DD0" w:rsidP="00B25D3F">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64302436" w14:textId="77777777" w:rsidR="000F6DD0" w:rsidRPr="00B25D3F"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27" name="Text Box 37"/>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1E7E4411"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w:t>
                            </w:r>
                            <w:r>
                              <w:rPr>
                                <w:rFonts w:ascii="ＭＳ Ｐゴシック" w:eastAsia="ＭＳ Ｐゴシック" w:hAnsi="ＭＳ Ｐゴシック" w:hint="eastAsia"/>
                                <w:szCs w:val="21"/>
                              </w:rPr>
                              <w:t>-</w:t>
                            </w:r>
                            <w:r>
                              <w:rPr>
                                <w:rFonts w:ascii="ＭＳ Ｐゴシック" w:eastAsia="ＭＳ Ｐゴシック" w:hAnsi="ＭＳ Ｐゴシック"/>
                                <w:szCs w:val="21"/>
                              </w:rPr>
                              <w:t>1</w:t>
                            </w:r>
                            <w:r>
                              <w:rPr>
                                <w:rFonts w:ascii="ＭＳ Ｐゴシック" w:eastAsia="ＭＳ Ｐゴシック" w:hAnsi="ＭＳ Ｐゴシック" w:hint="eastAsia"/>
                                <w:szCs w:val="21"/>
                              </w:rPr>
                              <w:t>施設配置動線計画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EEB5DF" id="Group 35" o:spid="_x0000_s1056" style="position:absolute;left:0;text-align:left;margin-left:-4.15pt;margin-top:15.7pt;width:461.85pt;height:36.85pt;z-index:25165414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">
              <v:shapetype id="_x0000_t202" coordsize="21600,21600" o:spt="202" path="m,l,21600r21600,l21600,xe">
                <v:stroke joinstyle="miter"/>
                <v:path gradientshapeok="t" o:connecttype="rect"/>
              </v:shapetype>
              <v:shape id="Text Box 36" o:spid="_x0000_s1057"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r9MIA&#10;AADbAAAADwAAAGRycy9kb3ducmV2LnhtbESPT4vCMBTE7wt+h/CEva2pZSlSjeIfFPe41ou3R/Ns&#10;q81LaWKtfnqzsOBxmJnfMLNFb2rRUesqywrGowgEcW51xYWCY7b9moBwHlljbZkUPMjBYj74mGGq&#10;7Z1/qTv4QgQIuxQVlN43qZQuL8mgG9mGOHhn2xr0QbaF1C3eA9zUMo6iRBqsOCyU2NC6pPx6uBkF&#10;/fmUXOLd5me8cstnl5G1tf9W6nPYL6cgPPX+Hf5v77WCOIG/L+EH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j6v0wgAAANsAAAAPAAAAAAAAAAAAAAAAAJgCAABkcnMvZG93&#10;bnJldi54bWxQSwUGAAAAAAQABAD1AAAAhwMAAAAA&#10;" strokeweight=".5pt">
                <v:textbox inset="5.85pt,.7pt,5.85pt,.7pt">
                  <w:txbxContent>
                    <w:p w14:paraId="27578904" w14:textId="46DF5D4B" w:rsidR="000F6DD0" w:rsidRPr="008B740F" w:rsidRDefault="000F6DD0" w:rsidP="00B25D3F">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64302436" w14:textId="77777777" w:rsidR="000F6DD0" w:rsidRPr="00B25D3F"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37" o:spid="_x0000_s1058"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MOb8QA&#10;AADbAAAADwAAAGRycy9kb3ducmV2LnhtbESPQWvCQBSE7wX/w/IKvdWNoaQSXSW2WOyxSS+9PbLP&#10;JDb7NmTXJPXXdwXB4zAz3zDr7WRaMVDvGssKFvMIBHFpdcOVgu9i/7wE4TyyxtYyKfgjB9vN7GGN&#10;qbYjf9GQ+0oECLsUFdTed6mUrqzJoJvbjjh4R9sb9EH2ldQ9jgFuWhlHUSINNhwWauzorabyNz8b&#10;BdPxJznFH++fi53LLkNB1rb+RamnxylbgfA0+Xv41j5oBfErXL+EH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DDm/EAAAA2wAAAA8AAAAAAAAAAAAAAAAAmAIAAGRycy9k&#10;b3ducmV2LnhtbFBLBQYAAAAABAAEAPUAAACJAwAAAAA=&#10;" strokeweight=".5pt">
                <v:textbox inset="5.85pt,.7pt,5.85pt,.7pt">
                  <w:txbxContent>
                    <w:p w14:paraId="1E7E4411"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w:t>
                      </w:r>
                      <w:r>
                        <w:rPr>
                          <w:rFonts w:ascii="ＭＳ Ｐゴシック" w:eastAsia="ＭＳ Ｐゴシック" w:hAnsi="ＭＳ Ｐゴシック" w:hint="eastAsia"/>
                          <w:szCs w:val="21"/>
                        </w:rPr>
                        <w:t>-</w:t>
                      </w:r>
                      <w:r>
                        <w:rPr>
                          <w:rFonts w:ascii="ＭＳ Ｐゴシック" w:eastAsia="ＭＳ Ｐゴシック" w:hAnsi="ＭＳ Ｐゴシック"/>
                          <w:szCs w:val="21"/>
                        </w:rPr>
                        <w:t>1</w:t>
                      </w:r>
                      <w:r>
                        <w:rPr>
                          <w:rFonts w:ascii="ＭＳ Ｐゴシック" w:eastAsia="ＭＳ Ｐゴシック" w:hAnsi="ＭＳ Ｐゴシック" w:hint="eastAsia"/>
                          <w:szCs w:val="21"/>
                        </w:rPr>
                        <w:t>施設配置動線計画</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20-11</w:t>
    </w:r>
    <w:r w:rsidRPr="005829D1">
      <w:rPr>
        <w:rFonts w:ascii="ＭＳ Ｐゴシック" w:eastAsia="ＭＳ Ｐゴシック" w:hAnsi="ＭＳ Ｐゴシック" w:hint="eastAsia"/>
        <w:szCs w:val="21"/>
      </w:rPr>
      <w:t>】</w:t>
    </w:r>
  </w:p>
  <w:p w14:paraId="4B04E3FD"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11A5D"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3120" behindDoc="0" locked="0" layoutInCell="1" allowOverlap="1" wp14:anchorId="2C79395D" wp14:editId="419A7B67">
              <wp:simplePos x="0" y="0"/>
              <wp:positionH relativeFrom="column">
                <wp:posOffset>-52705</wp:posOffset>
              </wp:positionH>
              <wp:positionV relativeFrom="paragraph">
                <wp:posOffset>199390</wp:posOffset>
              </wp:positionV>
              <wp:extent cx="5865495" cy="467995"/>
              <wp:effectExtent l="13970" t="8890" r="6985" b="8890"/>
              <wp:wrapNone/>
              <wp:docPr id="2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3" name="Text Box 33"/>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18D6FA0A" w14:textId="44FC44CE" w:rsidR="000F6DD0" w:rsidRPr="008B740F" w:rsidRDefault="000F6DD0" w:rsidP="00B25D3F">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0A431B97" w14:textId="77777777" w:rsidR="000F6DD0" w:rsidRPr="00B25D3F"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24" name="Text Box 34"/>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75A1530E" w14:textId="77777777" w:rsidR="000F6DD0" w:rsidRPr="00C4460E"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w:t>
                            </w:r>
                            <w:r>
                              <w:rPr>
                                <w:rFonts w:ascii="ＭＳ Ｐゴシック" w:eastAsia="ＭＳ Ｐゴシック" w:hAnsi="ＭＳ Ｐゴシック" w:hint="eastAsia"/>
                                <w:szCs w:val="21"/>
                              </w:rPr>
                              <w:t>-</w:t>
                            </w:r>
                            <w:r>
                              <w:rPr>
                                <w:rFonts w:ascii="ＭＳ Ｐゴシック" w:eastAsia="ＭＳ Ｐゴシック" w:hAnsi="ＭＳ Ｐゴシック"/>
                                <w:szCs w:val="21"/>
                              </w:rPr>
                              <w:t>2</w:t>
                            </w:r>
                            <w:r>
                              <w:rPr>
                                <w:rFonts w:ascii="ＭＳ Ｐゴシック" w:eastAsia="ＭＳ Ｐゴシック" w:hAnsi="ＭＳ Ｐゴシック" w:hint="eastAsia"/>
                                <w:szCs w:val="21"/>
                              </w:rPr>
                              <w:t>事業実施計画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79395D" id="Group 32" o:spid="_x0000_s1059" style="position:absolute;left:0;text-align:left;margin-left:-4.15pt;margin-top:15.7pt;width:461.85pt;height:36.85pt;z-index:251653120"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">
              <v:shapetype id="_x0000_t202" coordsize="21600,21600" o:spt="202" path="m,l,21600r21600,l21600,xe">
                <v:stroke joinstyle="miter"/>
                <v:path gradientshapeok="t" o:connecttype="rect"/>
              </v:shapetype>
              <v:shape id="Text Box 33" o:spid="_x0000_s1060"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IbMIA&#10;AADbAAAADwAAAGRycy9kb3ducmV2LnhtbESPT4vCMBTE74LfITzBm6ZWkaUaRXdR3KN/Lt4ezbOt&#10;Ni+libX66c2CsMdhZn7DzJetKUVDtSssKxgNIxDEqdUFZwpOx83gC4TzyBpLy6TgSQ6Wi25njom2&#10;D95Tc/CZCBB2CSrIva8SKV2ak0E3tBVx8C62NuiDrDOpa3wEuCllHEVTabDgsJBjRd85pbfD3Sho&#10;L+fpNd7+/I7WbvVqjmRt6SdK9XvtagbCU+v/w5/2TiuIx/D3JfwA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AhswgAAANsAAAAPAAAAAAAAAAAAAAAAAJgCAABkcnMvZG93&#10;bnJldi54bWxQSwUGAAAAAAQABAD1AAAAhwMAAAAA&#10;" strokeweight=".5pt">
                <v:textbox inset="5.85pt,.7pt,5.85pt,.7pt">
                  <w:txbxContent>
                    <w:p w14:paraId="18D6FA0A" w14:textId="44FC44CE" w:rsidR="000F6DD0" w:rsidRPr="008B740F" w:rsidRDefault="000F6DD0" w:rsidP="00B25D3F">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0A431B97" w14:textId="77777777" w:rsidR="000F6DD0" w:rsidRPr="00B25D3F"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34" o:spid="_x0000_s1061"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QGMMA&#10;AADbAAAADwAAAGRycy9kb3ducmV2LnhtbESPQWvCQBSE74X+h+UVvNVNgoSSukpUKvVo9OLtkX0m&#10;qdm3IbuNqb/eFYQeh5n5hpkvR9OKgXrXWFYQTyMQxKXVDVcKjoev9w8QziNrbC2Tgj9ysFy8vswx&#10;0/bKexoKX4kAYZehgtr7LpPSlTUZdFPbEQfvbHuDPsi+krrHa4CbViZRlEqDDYeFGjta11Reil+j&#10;YDyf0p9ku9nFK5ffhgNZ2/qZUpO3Mf8E4Wn0/+Fn+1srSGbw+B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GQGMMAAADbAAAADwAAAAAAAAAAAAAAAACYAgAAZHJzL2Rv&#10;d25yZXYueG1sUEsFBgAAAAAEAAQA9QAAAIgDAAAAAA==&#10;" strokeweight=".5pt">
                <v:textbox inset="5.85pt,.7pt,5.85pt,.7pt">
                  <w:txbxContent>
                    <w:p w14:paraId="75A1530E" w14:textId="77777777" w:rsidR="000F6DD0" w:rsidRPr="00C4460E"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w:t>
                      </w:r>
                      <w:r>
                        <w:rPr>
                          <w:rFonts w:ascii="ＭＳ Ｐゴシック" w:eastAsia="ＭＳ Ｐゴシック" w:hAnsi="ＭＳ Ｐゴシック" w:hint="eastAsia"/>
                          <w:szCs w:val="21"/>
                        </w:rPr>
                        <w:t>-</w:t>
                      </w:r>
                      <w:r>
                        <w:rPr>
                          <w:rFonts w:ascii="ＭＳ Ｐゴシック" w:eastAsia="ＭＳ Ｐゴシック" w:hAnsi="ＭＳ Ｐゴシック"/>
                          <w:szCs w:val="21"/>
                        </w:rPr>
                        <w:t>2</w:t>
                      </w:r>
                      <w:r>
                        <w:rPr>
                          <w:rFonts w:ascii="ＭＳ Ｐゴシック" w:eastAsia="ＭＳ Ｐゴシック" w:hAnsi="ＭＳ Ｐゴシック" w:hint="eastAsia"/>
                          <w:szCs w:val="21"/>
                        </w:rPr>
                        <w:t>事業実施計画</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20-12</w:t>
    </w:r>
    <w:r w:rsidRPr="005829D1">
      <w:rPr>
        <w:rFonts w:ascii="ＭＳ Ｐゴシック" w:eastAsia="ＭＳ Ｐゴシック" w:hAnsi="ＭＳ Ｐゴシック" w:hint="eastAsia"/>
        <w:szCs w:val="21"/>
      </w:rPr>
      <w:t>】</w:t>
    </w:r>
  </w:p>
  <w:p w14:paraId="6ADD3DF2"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45030"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1072" behindDoc="0" locked="0" layoutInCell="1" allowOverlap="1" wp14:anchorId="5E7CF75B" wp14:editId="7B2A4F32">
              <wp:simplePos x="0" y="0"/>
              <wp:positionH relativeFrom="column">
                <wp:posOffset>-52705</wp:posOffset>
              </wp:positionH>
              <wp:positionV relativeFrom="paragraph">
                <wp:posOffset>199390</wp:posOffset>
              </wp:positionV>
              <wp:extent cx="5865495" cy="467995"/>
              <wp:effectExtent l="0" t="0" r="20955" b="27305"/>
              <wp:wrapNone/>
              <wp:docPr id="1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0" name="Text Box 30"/>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0E162142" w14:textId="1F4C13D7" w:rsidR="000F6DD0" w:rsidRPr="00B25D3F" w:rsidRDefault="000F6DD0" w:rsidP="00125CD1">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0206A7DD" w14:textId="77777777" w:rsidR="000F6DD0" w:rsidRPr="00125CD1"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21" name="Text Box 31"/>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6061E1A2"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5-3</w:t>
                            </w:r>
                            <w:r>
                              <w:rPr>
                                <w:rFonts w:ascii="ＭＳ Ｐゴシック" w:eastAsia="ＭＳ Ｐゴシック" w:hAnsi="ＭＳ Ｐゴシック" w:hint="eastAsia"/>
                                <w:szCs w:val="21"/>
                              </w:rPr>
                              <w:t>設計・施工計画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CF75B" id="Group 29" o:spid="_x0000_s1062" style="position:absolute;left:0;text-align:left;margin-left:-4.15pt;margin-top:15.7pt;width:461.85pt;height:36.85pt;z-index:251651072"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">
              <v:shapetype id="_x0000_t202" coordsize="21600,21600" o:spt="202" path="m,l,21600r21600,l21600,xe">
                <v:stroke joinstyle="miter"/>
                <v:path gradientshapeok="t" o:connecttype="rect"/>
              </v:shapetype>
              <v:shape id="Text Box 30" o:spid="_x0000_s1063"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qWG8AA&#10;AADbAAAADwAAAGRycy9kb3ducmV2LnhtbERPTW+CQBC9N+l/2EyT3soiaUyDrATb2OhR8eJtwo6A&#10;srOEXZH6692DSY8v7zvLJ9OJkQbXWlYwi2IQxJXVLdcKDuX64wuE88gaO8uk4I8c5MvXlwxTbW+8&#10;o3HvaxFC2KWooPG+T6V0VUMGXWR74sCd7GDQBzjUUg94C+Gmk0kcz6XBlkNDgz19N1Rd9lejYDod&#10;5+fk92c7W7niPpZkbec/lXp/m4oFCE+T/xc/3RutIAnrw5fw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yqWG8AAAADbAAAADwAAAAAAAAAAAAAAAACYAgAAZHJzL2Rvd25y&#10;ZXYueG1sUEsFBgAAAAAEAAQA9QAAAIUDAAAAAA==&#10;" strokeweight=".5pt">
                <v:textbox inset="5.85pt,.7pt,5.85pt,.7pt">
                  <w:txbxContent>
                    <w:p w14:paraId="0E162142" w14:textId="1F4C13D7" w:rsidR="000F6DD0" w:rsidRPr="00B25D3F" w:rsidRDefault="000F6DD0" w:rsidP="00125CD1">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0206A7DD" w14:textId="77777777" w:rsidR="000F6DD0" w:rsidRPr="00125CD1"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31" o:spid="_x0000_s1064"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zgMMA&#10;AADbAAAADwAAAGRycy9kb3ducmV2LnhtbESPS2vDMBCE74X8B7GB3GrZJpjiWgl50NIc87j0tlgb&#10;2621MpZiu/31VSDQ4zAz3zDFejKtGKh3jWUFSRSDIC6tbrhScDm/Pb+AcB5ZY2uZFPyQg/Vq9lRg&#10;ru3IRxpOvhIBwi5HBbX3XS6lK2sy6CLbEQfvanuDPsi+krrHMcBNK9M4zqTBhsNCjR3taiq/Tzej&#10;YLp+Zl/p+/6QbN3mdziTta1fKrWYT5tXEJ4m/x9+tD+0gjSB+5fw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YzgMMAAADbAAAADwAAAAAAAAAAAAAAAACYAgAAZHJzL2Rv&#10;d25yZXYueG1sUEsFBgAAAAAEAAQA9QAAAIgDAAAAAA==&#10;" strokeweight=".5pt">
                <v:textbox inset="5.85pt,.7pt,5.85pt,.7pt">
                  <w:txbxContent>
                    <w:p w14:paraId="6061E1A2"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5-3</w:t>
                      </w:r>
                      <w:r>
                        <w:rPr>
                          <w:rFonts w:ascii="ＭＳ Ｐゴシック" w:eastAsia="ＭＳ Ｐゴシック" w:hAnsi="ＭＳ Ｐゴシック" w:hint="eastAsia"/>
                          <w:szCs w:val="21"/>
                        </w:rPr>
                        <w:t>設計・施工計画</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20-13</w:t>
    </w:r>
    <w:r w:rsidRPr="005829D1">
      <w:rPr>
        <w:rFonts w:ascii="ＭＳ Ｐゴシック" w:eastAsia="ＭＳ Ｐゴシック" w:hAnsi="ＭＳ Ｐゴシック" w:hint="eastAsia"/>
        <w:szCs w:val="21"/>
      </w:rPr>
      <w:t>】</w:t>
    </w:r>
  </w:p>
  <w:p w14:paraId="4E34FBE2"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4126F"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49024" behindDoc="0" locked="0" layoutInCell="1" allowOverlap="1" wp14:anchorId="212D3C02" wp14:editId="5F63E288">
              <wp:simplePos x="0" y="0"/>
              <wp:positionH relativeFrom="column">
                <wp:posOffset>-52705</wp:posOffset>
              </wp:positionH>
              <wp:positionV relativeFrom="paragraph">
                <wp:posOffset>199390</wp:posOffset>
              </wp:positionV>
              <wp:extent cx="5865495" cy="467995"/>
              <wp:effectExtent l="13970" t="8890" r="6985" b="8890"/>
              <wp:wrapNone/>
              <wp:docPr id="1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17" name="Text Box 27"/>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4E1A8A44" w14:textId="4F5B750A" w:rsidR="000F6DD0" w:rsidRPr="008B740F" w:rsidRDefault="000F6DD0" w:rsidP="00B25D3F">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txbxContent>
                      </wps:txbx>
                      <wps:bodyPr rot="0" vert="horz" wrap="square" lIns="74295" tIns="8890" rIns="74295" bIns="8890" anchor="t" anchorCtr="0" upright="1">
                        <a:noAutofit/>
                      </wps:bodyPr>
                    </wps:wsp>
                    <wps:wsp>
                      <wps:cNvPr id="18" name="Text Box 28"/>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41DC5DD4"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5-4運営管理計画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D3C02" id="Group 26" o:spid="_x0000_s1065" style="position:absolute;left:0;text-align:left;margin-left:-4.15pt;margin-top:15.7pt;width:461.85pt;height:36.85pt;z-index:25164902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">
              <v:shapetype id="_x0000_t202" coordsize="21600,21600" o:spt="202" path="m,l,21600r21600,l21600,xe">
                <v:stroke joinstyle="miter"/>
                <v:path gradientshapeok="t" o:connecttype="rect"/>
              </v:shapetype>
              <v:shape id="Text Box 27" o:spid="_x0000_s1066"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E0sEA&#10;AADbAAAADwAAAGRycy9kb3ducmV2LnhtbERPTWvCQBC9C/6HZQredKNIWlLXEFsUPTZ68TZkxyRt&#10;djZk1xj99W6h0Ns83ues0sE0oqfO1ZYVzGcRCOLC6ppLBafjdvoGwnlkjY1lUnAnB+l6PFphou2N&#10;v6jPfSlCCLsEFVTet4mUrqjIoJvZljhwF9sZ9AF2pdQd3kK4aeQiimJpsObQUGFLHxUVP/nVKBgu&#10;5/h7sfs8zDcue/RHsrbxS6UmL0P2DsLT4P/Ff+69DvNf4feXcIB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vxNLBAAAA2wAAAA8AAAAAAAAAAAAAAAAAmAIAAGRycy9kb3du&#10;cmV2LnhtbFBLBQYAAAAABAAEAPUAAACGAwAAAAA=&#10;" strokeweight=".5pt">
                <v:textbox inset="5.85pt,.7pt,5.85pt,.7pt">
                  <w:txbxContent>
                    <w:p w14:paraId="4E1A8A44" w14:textId="4F5B750A" w:rsidR="000F6DD0" w:rsidRPr="008B740F" w:rsidRDefault="000F6DD0" w:rsidP="00B25D3F">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txbxContent>
                </v:textbox>
              </v:shape>
              <v:shape id="Text Box 28" o:spid="_x0000_s1067"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BQoMMA&#10;AADbAAAADwAAAGRycy9kb3ducmV2LnhtbESPT4vCQAzF78J+hyEL3nSqiEjXUfzDih5XvXgLndh2&#10;7WRKZ7ZWP705LHhLeC/v/TJfdq5SLTWh9GxgNExAEWfelpwbOJ++BzNQISJbrDyTgQcFWC4+enNM&#10;rb/zD7XHmCsJ4ZCigSLGOtU6ZAU5DENfE4t29Y3DKGuTa9vgXcJdpcdJMtUOS5aGAmvaFJTdjn/O&#10;QHe9TH/Hu+1htA6rZ3si76s4Mab/2a2+QEXq4tv8f723gi+w8osMo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BQoMMAAADbAAAADwAAAAAAAAAAAAAAAACYAgAAZHJzL2Rv&#10;d25yZXYueG1sUEsFBgAAAAAEAAQA9QAAAIgDAAAAAA==&#10;" strokeweight=".5pt">
                <v:textbox inset="5.85pt,.7pt,5.85pt,.7pt">
                  <w:txbxContent>
                    <w:p w14:paraId="41DC5DD4"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5-4運営管理計画</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20-14</w:t>
    </w:r>
    <w:r w:rsidRPr="005829D1">
      <w:rPr>
        <w:rFonts w:ascii="ＭＳ Ｐゴシック" w:eastAsia="ＭＳ Ｐゴシック" w:hAnsi="ＭＳ Ｐゴシック" w:hint="eastAsia"/>
        <w:szCs w:val="21"/>
      </w:rPr>
      <w:t>】</w:t>
    </w:r>
  </w:p>
  <w:p w14:paraId="4423F707"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0D7EF"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6944" behindDoc="0" locked="0" layoutInCell="1" allowOverlap="1" wp14:anchorId="15F65207" wp14:editId="25B5891F">
              <wp:simplePos x="0" y="0"/>
              <wp:positionH relativeFrom="column">
                <wp:posOffset>-52705</wp:posOffset>
              </wp:positionH>
              <wp:positionV relativeFrom="paragraph">
                <wp:posOffset>199390</wp:posOffset>
              </wp:positionV>
              <wp:extent cx="5865495" cy="467995"/>
              <wp:effectExtent l="13970" t="8890" r="6985" b="8890"/>
              <wp:wrapNone/>
              <wp:docPr id="1"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2" name="Text Box 60"/>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62659B29" w14:textId="44A1F4E6" w:rsidR="000F6DD0" w:rsidRPr="008B740F" w:rsidRDefault="000F6DD0" w:rsidP="00BE7E9A">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6EFE69C1" w14:textId="77777777" w:rsidR="000F6DD0" w:rsidRPr="00BE7E9A"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 name="Text Box 61"/>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01061498"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w:t>
                            </w:r>
                            <w:r>
                              <w:rPr>
                                <w:rFonts w:ascii="ＭＳ Ｐゴシック" w:eastAsia="ＭＳ Ｐゴシック" w:hAnsi="ＭＳ Ｐゴシック" w:hint="eastAsia"/>
                                <w:szCs w:val="21"/>
                              </w:rPr>
                              <w:t>-</w:t>
                            </w:r>
                            <w:r>
                              <w:rPr>
                                <w:rFonts w:ascii="ＭＳ Ｐゴシック" w:eastAsia="ＭＳ Ｐゴシック" w:hAnsi="ＭＳ Ｐゴシック"/>
                                <w:szCs w:val="21"/>
                              </w:rPr>
                              <w:t>5</w:t>
                            </w:r>
                            <w:r w:rsidRPr="008C41E5">
                              <w:rPr>
                                <w:rFonts w:ascii="ＭＳ Ｐゴシック" w:eastAsia="ＭＳ Ｐゴシック" w:hAnsi="ＭＳ Ｐゴシック" w:hint="eastAsia"/>
                                <w:szCs w:val="21"/>
                              </w:rPr>
                              <w:t>その他有効な提案</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F65207" id="Group 59" o:spid="_x0000_s1068" style="position:absolute;left:0;text-align:left;margin-left:-4.15pt;margin-top:15.7pt;width:461.85pt;height:36.85pt;z-index:25166694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">
              <v:shapetype id="_x0000_t202" coordsize="21600,21600" o:spt="202" path="m,l,21600r21600,l21600,xe">
                <v:stroke joinstyle="miter"/>
                <v:path gradientshapeok="t" o:connecttype="rect"/>
              </v:shapetype>
              <v:shape id="Text Box 60" o:spid="_x0000_s1069"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pMIA&#10;AADaAAAADwAAAGRycy9kb3ducmV2LnhtbESPT4vCMBTE74LfITzBm6YWkaWaFv+guMdVL94ezbOt&#10;Ni+libXup98sLOxxmJnfMKusN7XoqHWVZQWzaQSCOLe64kLB5byffIBwHlljbZkUvMlBlg4HK0y0&#10;ffEXdSdfiABhl6CC0vsmkdLlJRl0U9sQB+9mW4M+yLaQusVXgJtaxlG0kAYrDgslNrQtKX+cnkZB&#10;f7su7vFh9znbuPV3dyZraz9Xajzq10sQnnr/H/5rH7WCGH6vhBsg0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uOkwgAAANoAAAAPAAAAAAAAAAAAAAAAAJgCAABkcnMvZG93&#10;bnJldi54bWxQSwUGAAAAAAQABAD1AAAAhwMAAAAA&#10;" strokeweight=".5pt">
                <v:textbox inset="5.85pt,.7pt,5.85pt,.7pt">
                  <w:txbxContent>
                    <w:p w14:paraId="62659B29" w14:textId="44A1F4E6" w:rsidR="000F6DD0" w:rsidRPr="008B740F" w:rsidRDefault="000F6DD0" w:rsidP="00BE7E9A">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Pr="005829D1">
                        <w:rPr>
                          <w:rFonts w:ascii="ＭＳ Ｐゴシック" w:eastAsia="ＭＳ Ｐゴシック" w:hAnsi="ＭＳ Ｐゴシック" w:hint="eastAsia"/>
                          <w:szCs w:val="21"/>
                        </w:rPr>
                        <w:t>．</w:t>
                      </w:r>
                      <w:r w:rsidRPr="00125CD1">
                        <w:rPr>
                          <w:rFonts w:ascii="ＭＳ Ｐゴシック" w:eastAsia="ＭＳ Ｐゴシック" w:hAnsi="ＭＳ Ｐゴシック" w:hint="eastAsia"/>
                          <w:szCs w:val="21"/>
                        </w:rPr>
                        <w:t>『事業実施</w:t>
                      </w:r>
                      <w:r>
                        <w:rPr>
                          <w:rFonts w:ascii="ＭＳ Ｐゴシック" w:eastAsia="ＭＳ Ｐゴシック" w:hAnsi="ＭＳ Ｐゴシック" w:hint="eastAsia"/>
                          <w:szCs w:val="21"/>
                        </w:rPr>
                        <w:t>計画</w:t>
                      </w:r>
                      <w:r w:rsidRPr="00125CD1">
                        <w:rPr>
                          <w:rFonts w:ascii="ＭＳ Ｐゴシック" w:eastAsia="ＭＳ Ｐゴシック" w:hAnsi="ＭＳ Ｐゴシック" w:hint="eastAsia"/>
                          <w:szCs w:val="21"/>
                        </w:rPr>
                        <w:t>に係る評価』</w:t>
                      </w:r>
                    </w:p>
                    <w:p w14:paraId="6EFE69C1" w14:textId="77777777" w:rsidR="000F6DD0" w:rsidRPr="00BE7E9A"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61" o:spid="_x0000_s1070"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ZGP8EA&#10;AADaAAAADwAAAGRycy9kb3ducmV2LnhtbESPQYvCMBSE74L/ITxhb5rWFZFqKrqLix5XvXh7NM+2&#10;2ryUJtauv94ICx6HmfmGWSw7U4mWGldaVhCPIhDEmdUl5wqOh81wBsJ5ZI2VZVLwRw6Wab+3wETb&#10;O/9Su/e5CBB2CSoovK8TKV1WkEE3sjVx8M62MeiDbHKpG7wHuKnkOIqm0mDJYaHAmr4Kyq77m1HQ&#10;nU/Ty/jnexev3erRHsjayk+U+hh0qzkIT51/h//bW63gE15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2Rj/BAAAA2gAAAA8AAAAAAAAAAAAAAAAAmAIAAGRycy9kb3du&#10;cmV2LnhtbFBLBQYAAAAABAAEAPUAAACGAwAAAAA=&#10;" strokeweight=".5pt">
                <v:textbox inset="5.85pt,.7pt,5.85pt,.7pt">
                  <w:txbxContent>
                    <w:p w14:paraId="01061498"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5</w:t>
                      </w:r>
                      <w:r>
                        <w:rPr>
                          <w:rFonts w:ascii="ＭＳ Ｐゴシック" w:eastAsia="ＭＳ Ｐゴシック" w:hAnsi="ＭＳ Ｐゴシック" w:hint="eastAsia"/>
                          <w:szCs w:val="21"/>
                        </w:rPr>
                        <w:t>-</w:t>
                      </w:r>
                      <w:r>
                        <w:rPr>
                          <w:rFonts w:ascii="ＭＳ Ｐゴシック" w:eastAsia="ＭＳ Ｐゴシック" w:hAnsi="ＭＳ Ｐゴシック"/>
                          <w:szCs w:val="21"/>
                        </w:rPr>
                        <w:t>5</w:t>
                      </w:r>
                      <w:r w:rsidRPr="008C41E5">
                        <w:rPr>
                          <w:rFonts w:ascii="ＭＳ Ｐゴシック" w:eastAsia="ＭＳ Ｐゴシック" w:hAnsi="ＭＳ Ｐゴシック" w:hint="eastAsia"/>
                          <w:szCs w:val="21"/>
                        </w:rPr>
                        <w:t>その他有効な提案</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20-15</w:t>
    </w:r>
    <w:r w:rsidRPr="005829D1">
      <w:rPr>
        <w:rFonts w:ascii="ＭＳ Ｐゴシック" w:eastAsia="ＭＳ Ｐゴシック" w:hAnsi="ＭＳ Ｐゴシック" w:hint="eastAsia"/>
        <w:szCs w:val="21"/>
      </w:rPr>
      <w:t>】</w:t>
    </w:r>
  </w:p>
  <w:p w14:paraId="4218E176"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59734"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41856" behindDoc="0" locked="0" layoutInCell="1" allowOverlap="1" wp14:anchorId="2F32C1AE" wp14:editId="493CEF27">
              <wp:simplePos x="0" y="0"/>
              <wp:positionH relativeFrom="column">
                <wp:posOffset>-52705</wp:posOffset>
              </wp:positionH>
              <wp:positionV relativeFrom="paragraph">
                <wp:posOffset>199390</wp:posOffset>
              </wp:positionV>
              <wp:extent cx="5865495" cy="467995"/>
              <wp:effectExtent l="13970" t="8890" r="6985" b="8890"/>
              <wp:wrapNone/>
              <wp:docPr id="5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53" name="Text Box 6"/>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465190E1" w14:textId="77777777" w:rsidR="000F6DD0" w:rsidRDefault="000F6DD0" w:rsidP="00774123">
                            <w:pPr>
                              <w:adjustRightInd w:val="0"/>
                              <w:spacing w:line="320" w:lineRule="exact"/>
                              <w:jc w:val="left"/>
                              <w:rPr>
                                <w:rFonts w:ascii="ＭＳ Ｐゴシック" w:eastAsia="ＭＳ Ｐゴシック" w:hAnsi="ＭＳ Ｐゴシック"/>
                                <w:szCs w:val="21"/>
                              </w:rPr>
                            </w:pPr>
                            <w:r w:rsidRPr="005829D1">
                              <w:rPr>
                                <w:rFonts w:ascii="ＭＳ Ｐゴシック" w:eastAsia="ＭＳ Ｐゴシック" w:hAnsi="ＭＳ Ｐゴシック" w:hint="eastAsia"/>
                                <w:szCs w:val="21"/>
                              </w:rPr>
                              <w:t>１．</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環境にやさしい</w:t>
                            </w:r>
                            <w:r w:rsidRPr="00E60F9C">
                              <w:rPr>
                                <w:rFonts w:ascii="ＭＳ Ｐゴシック" w:eastAsia="ＭＳ Ｐゴシック" w:hAnsi="ＭＳ Ｐゴシック" w:hint="eastAsia"/>
                                <w:szCs w:val="21"/>
                              </w:rPr>
                              <w:t>施設）</w:t>
                            </w:r>
                          </w:p>
                          <w:p w14:paraId="422FEFBD" w14:textId="77777777" w:rsidR="000F6DD0" w:rsidRPr="00774123"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54" name="Text Box 7"/>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425F1B6A"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1-2送電端効率の最大化に向けた設計と施設運営</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32C1AE" id="Group 5" o:spid="_x0000_s1029" style="position:absolute;left:0;text-align:left;margin-left:-4.15pt;margin-top:15.7pt;width:461.85pt;height:36.85pt;z-index:251641856"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">
              <v:shapetype id="_x0000_t202" coordsize="21600,21600" o:spt="202" path="m,l,21600r21600,l21600,xe">
                <v:stroke joinstyle="miter"/>
                <v:path gradientshapeok="t" o:connecttype="rect"/>
              </v:shapetype>
              <v:shape id="Text Box 6" o:spid="_x0000_s1030"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7EcIA&#10;AADbAAAADwAAAGRycy9kb3ducmV2LnhtbESPQYvCMBSE74L/ITzBm6bqKlKNoisu69HqxdujebbV&#10;5qU02drdX78RBI/DzHzDLNetKUVDtSssKxgNIxDEqdUFZwrOp/1gDsJ5ZI2lZVLwSw7Wq25nibG2&#10;Dz5Sk/hMBAi7GBXk3lexlC7NyaAb2oo4eFdbG/RB1pnUNT4C3JRyHEUzabDgsJBjRZ85pffkxyho&#10;r5fZbfy1O4y2bvPXnMja0n8o1e+1mwUIT61/h1/tb61gOoHn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nsRwgAAANsAAAAPAAAAAAAAAAAAAAAAAJgCAABkcnMvZG93&#10;bnJldi54bWxQSwUGAAAAAAQABAD1AAAAhwMAAAAA&#10;" strokeweight=".5pt">
                <v:textbox inset="5.85pt,.7pt,5.85pt,.7pt">
                  <w:txbxContent>
                    <w:p w14:paraId="465190E1" w14:textId="77777777" w:rsidR="000F6DD0" w:rsidRDefault="000F6DD0" w:rsidP="00774123">
                      <w:pPr>
                        <w:adjustRightInd w:val="0"/>
                        <w:spacing w:line="320" w:lineRule="exact"/>
                        <w:jc w:val="left"/>
                        <w:rPr>
                          <w:rFonts w:ascii="ＭＳ Ｐゴシック" w:eastAsia="ＭＳ Ｐゴシック" w:hAnsi="ＭＳ Ｐゴシック"/>
                          <w:szCs w:val="21"/>
                        </w:rPr>
                      </w:pPr>
                      <w:r w:rsidRPr="005829D1">
                        <w:rPr>
                          <w:rFonts w:ascii="ＭＳ Ｐゴシック" w:eastAsia="ＭＳ Ｐゴシック" w:hAnsi="ＭＳ Ｐゴシック" w:hint="eastAsia"/>
                          <w:szCs w:val="21"/>
                        </w:rPr>
                        <w:t>１．</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環境にやさしい</w:t>
                      </w:r>
                      <w:r w:rsidRPr="00E60F9C">
                        <w:rPr>
                          <w:rFonts w:ascii="ＭＳ Ｐゴシック" w:eastAsia="ＭＳ Ｐゴシック" w:hAnsi="ＭＳ Ｐゴシック" w:hint="eastAsia"/>
                          <w:szCs w:val="21"/>
                        </w:rPr>
                        <w:t>施設）</w:t>
                      </w:r>
                    </w:p>
                    <w:p w14:paraId="422FEFBD" w14:textId="77777777" w:rsidR="000F6DD0" w:rsidRPr="00774123"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7" o:spid="_x0000_s1031"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fjZcQA&#10;AADbAAAADwAAAGRycy9kb3ducmV2LnhtbESPQWvCQBSE74X+h+UVems2EQ2SuhG1tLRHjZfeHtln&#10;Es2+DdltkvbXuwXB4zAz3zCr9WRaMVDvGssKkigGQVxa3XCl4Fi8vyxBOI+ssbVMCn7JwTp/fFhh&#10;pu3IexoOvhIBwi5DBbX3XSalK2sy6CLbEQfvZHuDPsi+krrHMcBNK2dxnEqDDYeFGjva1VReDj9G&#10;wXT6Ts+zj7evZOs2f0NB1rZ+rtTz07R5BeFp8vfwrf2pFSzm8P8l/A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X42XEAAAA2wAAAA8AAAAAAAAAAAAAAAAAmAIAAGRycy9k&#10;b3ducmV2LnhtbFBLBQYAAAAABAAEAPUAAACJAwAAAAA=&#10;" strokeweight=".5pt">
                <v:textbox inset="5.85pt,.7pt,5.85pt,.7pt">
                  <w:txbxContent>
                    <w:p w14:paraId="425F1B6A"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1-2送電端効率の最大化に向けた設計と施設運営</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20-2</w:t>
    </w:r>
    <w:r w:rsidRPr="005829D1">
      <w:rPr>
        <w:rFonts w:ascii="ＭＳ Ｐゴシック" w:eastAsia="ＭＳ Ｐゴシック" w:hAnsi="ＭＳ Ｐゴシック" w:hint="eastAsia"/>
        <w:szCs w:val="21"/>
      </w:rPr>
      <w:t>】</w:t>
    </w:r>
  </w:p>
  <w:p w14:paraId="3FD667C1"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C9FB0"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43904" behindDoc="0" locked="0" layoutInCell="1" allowOverlap="1" wp14:anchorId="41AF74D3" wp14:editId="03218B56">
              <wp:simplePos x="0" y="0"/>
              <wp:positionH relativeFrom="column">
                <wp:posOffset>-52705</wp:posOffset>
              </wp:positionH>
              <wp:positionV relativeFrom="paragraph">
                <wp:posOffset>199390</wp:posOffset>
              </wp:positionV>
              <wp:extent cx="5865495" cy="467995"/>
              <wp:effectExtent l="13970" t="8890" r="6985" b="8890"/>
              <wp:wrapNone/>
              <wp:docPr id="4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50" name="Text Box 9"/>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2E6D0544" w14:textId="77777777" w:rsidR="000F6DD0" w:rsidRPr="000D7B94" w:rsidRDefault="000F6DD0" w:rsidP="008D6592">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災害に強い安全安心な</w:t>
                            </w:r>
                            <w:r w:rsidRPr="00E60F9C">
                              <w:rPr>
                                <w:rFonts w:ascii="ＭＳ Ｐゴシック" w:eastAsia="ＭＳ Ｐゴシック" w:hAnsi="ＭＳ Ｐゴシック" w:hint="eastAsia"/>
                                <w:szCs w:val="21"/>
                              </w:rPr>
                              <w:t>施設）</w:t>
                            </w:r>
                          </w:p>
                        </w:txbxContent>
                      </wps:txbx>
                      <wps:bodyPr rot="0" vert="horz" wrap="square" lIns="74295" tIns="8890" rIns="74295" bIns="8890" anchor="t" anchorCtr="0" upright="1">
                        <a:noAutofit/>
                      </wps:bodyPr>
                    </wps:wsp>
                    <wps:wsp>
                      <wps:cNvPr id="51" name="Text Box 10"/>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09FE2CE5"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1</w:t>
                            </w:r>
                            <w:r>
                              <w:rPr>
                                <w:rFonts w:ascii="ＭＳ Ｐゴシック" w:eastAsia="ＭＳ Ｐゴシック" w:hAnsi="ＭＳ Ｐゴシック" w:hint="eastAsia"/>
                                <w:szCs w:val="21"/>
                              </w:rPr>
                              <w:t>災害に対して強靭な施設</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AF74D3" id="Group 8" o:spid="_x0000_s1032" style="position:absolute;left:0;text-align:left;margin-left:-4.15pt;margin-top:15.7pt;width:461.85pt;height:36.85pt;z-index:25164390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">
              <v:shapetype id="_x0000_t202" coordsize="21600,21600" o:spt="202" path="m,l,21600r21600,l21600,xe">
                <v:stroke joinstyle="miter"/>
                <v:path gradientshapeok="t" o:connecttype="rect"/>
              </v:shapetype>
              <v:shape id="Text Box 9" o:spid="_x0000_s1033"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zlZsAA&#10;AADbAAAADwAAAGRycy9kb3ducmV2LnhtbERPTYvCMBC9L/gfwgje1rSiItVUdBfFPW714m1oxrba&#10;TEoTa/XXm8PCHh/ve7XuTS06al1lWUE8jkAQ51ZXXCg4HXefCxDOI2usLZOCJzlYp4OPFSbaPviX&#10;uswXIoSwS1BB6X2TSOnykgy6sW2IA3exrUEfYFtI3eIjhJtaTqJoLg1WHBpKbOirpPyW3Y2C/nKe&#10;Xyf775946zav7kjW1n6q1GjYb5YgPPX+X/znPmgFs7A+fAk/QK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yzlZsAAAADbAAAADwAAAAAAAAAAAAAAAACYAgAAZHJzL2Rvd25y&#10;ZXYueG1sUEsFBgAAAAAEAAQA9QAAAIUDAAAAAA==&#10;" strokeweight=".5pt">
                <v:textbox inset="5.85pt,.7pt,5.85pt,.7pt">
                  <w:txbxContent>
                    <w:p w14:paraId="2E6D0544" w14:textId="77777777" w:rsidR="000F6DD0" w:rsidRPr="000D7B94" w:rsidRDefault="000F6DD0" w:rsidP="008D6592">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災害に強い安全安心な</w:t>
                      </w:r>
                      <w:r w:rsidRPr="00E60F9C">
                        <w:rPr>
                          <w:rFonts w:ascii="ＭＳ Ｐゴシック" w:eastAsia="ＭＳ Ｐゴシック" w:hAnsi="ＭＳ Ｐゴシック" w:hint="eastAsia"/>
                          <w:szCs w:val="21"/>
                        </w:rPr>
                        <w:t>施設）</w:t>
                      </w:r>
                    </w:p>
                  </w:txbxContent>
                </v:textbox>
              </v:shape>
              <v:shape id="Text Box 10" o:spid="_x0000_s1034"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BA/cMA&#10;AADbAAAADwAAAGRycy9kb3ducmV2LnhtbESPT4vCMBTE74LfITzBm6YVlaUaxT8ou8e1Xrw9mmdb&#10;bV5KE2vdT28WFvY4zMxvmOW6M5VoqXGlZQXxOAJBnFldcq7gnB5GHyCcR9ZYWSYFL3KwXvV7S0y0&#10;ffI3tSefiwBhl6CCwvs6kdJlBRl0Y1sTB+9qG4M+yCaXusFngJtKTqJoLg2WHBYKrGlXUHY/PYyC&#10;7nqZ3ybH/Ve8dZufNiVrKz9VajjoNgsQnjr/H/5rf2oFsxh+v4QfIF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BA/cMAAADbAAAADwAAAAAAAAAAAAAAAACYAgAAZHJzL2Rv&#10;d25yZXYueG1sUEsFBgAAAAAEAAQA9QAAAIgDAAAAAA==&#10;" strokeweight=".5pt">
                <v:textbox inset="5.85pt,.7pt,5.85pt,.7pt">
                  <w:txbxContent>
                    <w:p w14:paraId="09FE2CE5"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1</w:t>
                      </w:r>
                      <w:r>
                        <w:rPr>
                          <w:rFonts w:ascii="ＭＳ Ｐゴシック" w:eastAsia="ＭＳ Ｐゴシック" w:hAnsi="ＭＳ Ｐゴシック" w:hint="eastAsia"/>
                          <w:szCs w:val="21"/>
                        </w:rPr>
                        <w:t>災害に対して強靭な施設</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20-3</w:t>
    </w:r>
    <w:r w:rsidRPr="005829D1">
      <w:rPr>
        <w:rFonts w:ascii="ＭＳ Ｐゴシック" w:eastAsia="ＭＳ Ｐゴシック" w:hAnsi="ＭＳ Ｐゴシック" w:hint="eastAsia"/>
        <w:szCs w:val="21"/>
      </w:rPr>
      <w:t>】</w:t>
    </w:r>
  </w:p>
  <w:p w14:paraId="185709AB"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AF52F"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76672" behindDoc="0" locked="0" layoutInCell="1" allowOverlap="1" wp14:anchorId="38EB1D10" wp14:editId="2EC6B8D8">
              <wp:simplePos x="0" y="0"/>
              <wp:positionH relativeFrom="column">
                <wp:posOffset>-52705</wp:posOffset>
              </wp:positionH>
              <wp:positionV relativeFrom="paragraph">
                <wp:posOffset>199390</wp:posOffset>
              </wp:positionV>
              <wp:extent cx="5865495" cy="467995"/>
              <wp:effectExtent l="13970" t="8890" r="6985" b="8890"/>
              <wp:wrapNone/>
              <wp:docPr id="4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47" name="Text Box 57"/>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49862A4B" w14:textId="77777777" w:rsidR="000F6DD0" w:rsidRPr="000D7B94" w:rsidRDefault="000F6DD0" w:rsidP="008D6592">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w:t>
                            </w:r>
                            <w:r w:rsidRPr="00E60F9C">
                              <w:rPr>
                                <w:rFonts w:ascii="ＭＳ Ｐゴシック" w:eastAsia="ＭＳ Ｐゴシック" w:hAnsi="ＭＳ Ｐゴシック" w:hint="eastAsia"/>
                                <w:szCs w:val="21"/>
                              </w:rPr>
                              <w:t>安全安心</w:t>
                            </w:r>
                            <w:r>
                              <w:rPr>
                                <w:rFonts w:ascii="ＭＳ Ｐゴシック" w:eastAsia="ＭＳ Ｐゴシック" w:hAnsi="ＭＳ Ｐゴシック" w:hint="eastAsia"/>
                                <w:szCs w:val="21"/>
                              </w:rPr>
                              <w:t>な</w:t>
                            </w:r>
                            <w:r w:rsidRPr="00E60F9C">
                              <w:rPr>
                                <w:rFonts w:ascii="ＭＳ Ｐゴシック" w:eastAsia="ＭＳ Ｐゴシック" w:hAnsi="ＭＳ Ｐゴシック" w:hint="eastAsia"/>
                                <w:szCs w:val="21"/>
                              </w:rPr>
                              <w:t>施設）</w:t>
                            </w:r>
                          </w:p>
                        </w:txbxContent>
                      </wps:txbx>
                      <wps:bodyPr rot="0" vert="horz" wrap="square" lIns="74295" tIns="8890" rIns="74295" bIns="8890" anchor="t" anchorCtr="0" upright="1">
                        <a:noAutofit/>
                      </wps:bodyPr>
                    </wps:wsp>
                    <wps:wsp>
                      <wps:cNvPr id="48" name="Text Box 58"/>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222F02B4" w14:textId="77777777" w:rsidR="000F6DD0" w:rsidRPr="00F67437"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2</w:t>
                            </w:r>
                            <w:r>
                              <w:rPr>
                                <w:rFonts w:ascii="ＭＳ Ｐゴシック" w:eastAsia="ＭＳ Ｐゴシック" w:hAnsi="ＭＳ Ｐゴシック" w:hint="eastAsia"/>
                                <w:szCs w:val="21"/>
                              </w:rPr>
                              <w:t>災害発生時の施設運営</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EB1D10" id="Group 56" o:spid="_x0000_s1035" style="position:absolute;left:0;text-align:left;margin-left:-4.15pt;margin-top:15.7pt;width:461.85pt;height:36.85pt;z-index:251676672"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">
              <v:shapetype id="_x0000_t202" coordsize="21600,21600" o:spt="202" path="m,l,21600r21600,l21600,xe">
                <v:stroke joinstyle="miter"/>
                <v:path gradientshapeok="t" o:connecttype="rect"/>
              </v:shapetype>
              <v:shape id="Text Box 57" o:spid="_x0000_s1036"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zrz8MA&#10;AADbAAAADwAAAGRycy9kb3ducmV2LnhtbESPS4vCQBCE78L+h6EX9qaTiKhknYgPdtGjj8vemkyb&#10;RDM9ITPGrL/eEQSPRVV9Rc3mnalES40rLSuIBxEI4szqknMFx8NPfwrCeWSNlWVS8E8O5ulHb4aJ&#10;tjfeUbv3uQgQdgkqKLyvEyldVpBBN7A1cfBOtjHog2xyqRu8Bbip5DCKxtJgyWGhwJpWBWWX/dUo&#10;6E5/4/Pwd72Nl25xbw9kbeVHSn19dotvEJ46/w6/2hutYDSB55fwA2T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zrz8MAAADbAAAADwAAAAAAAAAAAAAAAACYAgAAZHJzL2Rv&#10;d25yZXYueG1sUEsFBgAAAAAEAAQA9QAAAIgDAAAAAA==&#10;" strokeweight=".5pt">
                <v:textbox inset="5.85pt,.7pt,5.85pt,.7pt">
                  <w:txbxContent>
                    <w:p w14:paraId="49862A4B" w14:textId="77777777" w:rsidR="000F6DD0" w:rsidRPr="000D7B94" w:rsidRDefault="000F6DD0" w:rsidP="008D6592">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w:t>
                      </w:r>
                      <w:r w:rsidRPr="00E60F9C">
                        <w:rPr>
                          <w:rFonts w:ascii="ＭＳ Ｐゴシック" w:eastAsia="ＭＳ Ｐゴシック" w:hAnsi="ＭＳ Ｐゴシック" w:hint="eastAsia"/>
                          <w:szCs w:val="21"/>
                        </w:rPr>
                        <w:t>安全安心</w:t>
                      </w:r>
                      <w:r>
                        <w:rPr>
                          <w:rFonts w:ascii="ＭＳ Ｐゴシック" w:eastAsia="ＭＳ Ｐゴシック" w:hAnsi="ＭＳ Ｐゴシック" w:hint="eastAsia"/>
                          <w:szCs w:val="21"/>
                        </w:rPr>
                        <w:t>な</w:t>
                      </w:r>
                      <w:r w:rsidRPr="00E60F9C">
                        <w:rPr>
                          <w:rFonts w:ascii="ＭＳ Ｐゴシック" w:eastAsia="ＭＳ Ｐゴシック" w:hAnsi="ＭＳ Ｐゴシック" w:hint="eastAsia"/>
                          <w:szCs w:val="21"/>
                        </w:rPr>
                        <w:t>施設）</w:t>
                      </w:r>
                    </w:p>
                  </w:txbxContent>
                </v:textbox>
              </v:shape>
              <v:shape id="Text Box 58" o:spid="_x0000_s1037"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N/vb0A&#10;AADbAAAADwAAAGRycy9kb3ducmV2LnhtbERPyQrCMBC9C/5DGMGbpoqIVKO4oOjR5eJtaMa22kxK&#10;E2v1681B8Ph4+2zRmELUVLncsoJBPwJBnFidc6rgct72JiCcR9ZYWCYFb3KwmLdbM4y1ffGR6pNP&#10;RQhhF6OCzPsyltIlGRl0fVsSB+5mK4M+wCqVusJXCDeFHEbRWBrMOTRkWNI6o+RxehoFze06vg93&#10;m8Ng5Zaf+kzWFn6kVLfTLKcgPDX+L/6591rBKIwNX8IPkP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IN/vb0AAADbAAAADwAAAAAAAAAAAAAAAACYAgAAZHJzL2Rvd25yZXYu&#10;eG1sUEsFBgAAAAAEAAQA9QAAAIIDAAAAAA==&#10;" strokeweight=".5pt">
                <v:textbox inset="5.85pt,.7pt,5.85pt,.7pt">
                  <w:txbxContent>
                    <w:p w14:paraId="222F02B4" w14:textId="77777777" w:rsidR="000F6DD0" w:rsidRPr="00F67437"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2</w:t>
                      </w:r>
                      <w:r>
                        <w:rPr>
                          <w:rFonts w:ascii="ＭＳ Ｐゴシック" w:eastAsia="ＭＳ Ｐゴシック" w:hAnsi="ＭＳ Ｐゴシック" w:hint="eastAsia"/>
                          <w:szCs w:val="21"/>
                        </w:rPr>
                        <w:t>災害発生時の施設運営</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20-4</w:t>
    </w:r>
    <w:r w:rsidRPr="005829D1">
      <w:rPr>
        <w:rFonts w:ascii="ＭＳ Ｐゴシック" w:eastAsia="ＭＳ Ｐゴシック" w:hAnsi="ＭＳ Ｐゴシック" w:hint="eastAsia"/>
        <w:szCs w:val="21"/>
      </w:rPr>
      <w:t>】</w:t>
    </w:r>
  </w:p>
  <w:p w14:paraId="16ECF042"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DE883"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74624" behindDoc="0" locked="0" layoutInCell="1" allowOverlap="1" wp14:anchorId="18AE12A2" wp14:editId="690D945C">
              <wp:simplePos x="0" y="0"/>
              <wp:positionH relativeFrom="column">
                <wp:posOffset>-52705</wp:posOffset>
              </wp:positionH>
              <wp:positionV relativeFrom="paragraph">
                <wp:posOffset>199390</wp:posOffset>
              </wp:positionV>
              <wp:extent cx="5865495" cy="467995"/>
              <wp:effectExtent l="13970" t="8890" r="6985" b="8890"/>
              <wp:wrapNone/>
              <wp:docPr id="4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44" name="Text Box 54"/>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67484FE2" w14:textId="77777777" w:rsidR="000F6DD0" w:rsidRPr="000D7B94" w:rsidRDefault="000F6DD0" w:rsidP="001521F5">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w:t>
                            </w:r>
                            <w:r w:rsidRPr="00E60F9C">
                              <w:rPr>
                                <w:rFonts w:ascii="ＭＳ Ｐゴシック" w:eastAsia="ＭＳ Ｐゴシック" w:hAnsi="ＭＳ Ｐゴシック" w:hint="eastAsia"/>
                                <w:szCs w:val="21"/>
                              </w:rPr>
                              <w:t>安全安心</w:t>
                            </w:r>
                            <w:r>
                              <w:rPr>
                                <w:rFonts w:ascii="ＭＳ Ｐゴシック" w:eastAsia="ＭＳ Ｐゴシック" w:hAnsi="ＭＳ Ｐゴシック" w:hint="eastAsia"/>
                                <w:szCs w:val="21"/>
                              </w:rPr>
                              <w:t>な施設</w:t>
                            </w:r>
                            <w:r w:rsidRPr="00E60F9C">
                              <w:rPr>
                                <w:rFonts w:ascii="ＭＳ Ｐゴシック" w:eastAsia="ＭＳ Ｐゴシック" w:hAnsi="ＭＳ Ｐゴシック" w:hint="eastAsia"/>
                                <w:szCs w:val="21"/>
                              </w:rPr>
                              <w:t>）</w:t>
                            </w:r>
                          </w:p>
                          <w:p w14:paraId="5C2D91E7" w14:textId="77777777" w:rsidR="000F6DD0" w:rsidRPr="001521F5"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45" name="Text Box 55"/>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3CFF5474" w14:textId="77777777" w:rsidR="000F6DD0" w:rsidRPr="00F67437"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地域防災拠点としての機能</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E12A2" id="Group 53" o:spid="_x0000_s1038" style="position:absolute;left:0;text-align:left;margin-left:-4.15pt;margin-top:15.7pt;width:461.85pt;height:36.85pt;z-index:25167462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">
              <v:shapetype id="_x0000_t202" coordsize="21600,21600" o:spt="202" path="m,l,21600r21600,l21600,xe">
                <v:stroke joinstyle="miter"/>
                <v:path gradientshapeok="t" o:connecttype="rect"/>
              </v:shapetype>
              <v:shape id="Text Box 54" o:spid="_x0000_s1039"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51uMMA&#10;AADbAAAADwAAAGRycy9kb3ducmV2LnhtbESPQWvCQBSE74X+h+UVvNVNJISSukpUFHts9OLtkX0m&#10;qdm3IbvG6K93C4Ueh5n5hpkvR9OKgXrXWFYQTyMQxKXVDVcKjoft+wcI55E1tpZJwZ0cLBevL3PM&#10;tL3xNw2Fr0SAsMtQQe19l0npypoMuqntiIN3tr1BH2RfSd3jLcBNK2dRlEqDDYeFGjta11ReiqtR&#10;MJ5P6c9st/mKVy5/DAeytvWJUpO3Mf8E4Wn0/+G/9l4rSBL4/R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51uMMAAADbAAAADwAAAAAAAAAAAAAAAACYAgAAZHJzL2Rv&#10;d25yZXYueG1sUEsFBgAAAAAEAAQA9QAAAIgDAAAAAA==&#10;" strokeweight=".5pt">
                <v:textbox inset="5.85pt,.7pt,5.85pt,.7pt">
                  <w:txbxContent>
                    <w:p w14:paraId="67484FE2" w14:textId="77777777" w:rsidR="000F6DD0" w:rsidRPr="000D7B94" w:rsidRDefault="000F6DD0" w:rsidP="001521F5">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w:t>
                      </w:r>
                      <w:r w:rsidRPr="00E60F9C">
                        <w:rPr>
                          <w:rFonts w:ascii="ＭＳ Ｐゴシック" w:eastAsia="ＭＳ Ｐゴシック" w:hAnsi="ＭＳ Ｐゴシック" w:hint="eastAsia"/>
                          <w:szCs w:val="21"/>
                        </w:rPr>
                        <w:t>安全安心</w:t>
                      </w:r>
                      <w:r>
                        <w:rPr>
                          <w:rFonts w:ascii="ＭＳ Ｐゴシック" w:eastAsia="ＭＳ Ｐゴシック" w:hAnsi="ＭＳ Ｐゴシック" w:hint="eastAsia"/>
                          <w:szCs w:val="21"/>
                        </w:rPr>
                        <w:t>な施設</w:t>
                      </w:r>
                      <w:r w:rsidRPr="00E60F9C">
                        <w:rPr>
                          <w:rFonts w:ascii="ＭＳ Ｐゴシック" w:eastAsia="ＭＳ Ｐゴシック" w:hAnsi="ＭＳ Ｐゴシック" w:hint="eastAsia"/>
                          <w:szCs w:val="21"/>
                        </w:rPr>
                        <w:t>）</w:t>
                      </w:r>
                    </w:p>
                    <w:p w14:paraId="5C2D91E7" w14:textId="77777777" w:rsidR="000F6DD0" w:rsidRPr="001521F5"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55" o:spid="_x0000_s1040"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LQI8QA&#10;AADbAAAADwAAAGRycy9kb3ducmV2LnhtbESPQWvCQBSE74X+h+UVems2EQ2SuhG1tLRHjZfeHtln&#10;Es2+DdltkvbXuwXB4zAz3zCr9WRaMVDvGssKkigGQVxa3XCl4Fi8vyxBOI+ssbVMCn7JwTp/fFhh&#10;pu3IexoOvhIBwi5DBbX3XSalK2sy6CLbEQfvZHuDPsi+krrHMcBNK2dxnEqDDYeFGjva1VReDj9G&#10;wXT6Ts+zj7evZOs2f0NB1rZ+rtTz07R5BeFp8vfwrf2pFcwX8P8l/A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C0CPEAAAA2wAAAA8AAAAAAAAAAAAAAAAAmAIAAGRycy9k&#10;b3ducmV2LnhtbFBLBQYAAAAABAAEAPUAAACJAwAAAAA=&#10;" strokeweight=".5pt">
                <v:textbox inset="5.85pt,.7pt,5.85pt,.7pt">
                  <w:txbxContent>
                    <w:p w14:paraId="3CFF5474" w14:textId="77777777" w:rsidR="000F6DD0" w:rsidRPr="00F67437"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地域防災拠点としての機能</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20-5</w:t>
    </w:r>
    <w:r w:rsidRPr="005829D1">
      <w:rPr>
        <w:rFonts w:ascii="ＭＳ Ｐゴシック" w:eastAsia="ＭＳ Ｐゴシック" w:hAnsi="ＭＳ Ｐゴシック" w:hint="eastAsia"/>
        <w:szCs w:val="21"/>
      </w:rPr>
      <w:t>】</w:t>
    </w:r>
  </w:p>
  <w:p w14:paraId="1B6DC528"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0B7BA"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72576" behindDoc="0" locked="0" layoutInCell="1" allowOverlap="1" wp14:anchorId="49018083" wp14:editId="59ABFB6D">
              <wp:simplePos x="0" y="0"/>
              <wp:positionH relativeFrom="column">
                <wp:posOffset>-52705</wp:posOffset>
              </wp:positionH>
              <wp:positionV relativeFrom="paragraph">
                <wp:posOffset>199390</wp:posOffset>
              </wp:positionV>
              <wp:extent cx="5865495" cy="467995"/>
              <wp:effectExtent l="13970" t="8890" r="6985" b="8890"/>
              <wp:wrapNone/>
              <wp:docPr id="4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41" name="Text Box 51"/>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0560FB5B" w14:textId="77777777" w:rsidR="000F6DD0" w:rsidRPr="000D7B94" w:rsidRDefault="000F6DD0" w:rsidP="00C4460E">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w:t>
                            </w:r>
                            <w:r w:rsidRPr="00E60F9C">
                              <w:rPr>
                                <w:rFonts w:ascii="ＭＳ Ｐゴシック" w:eastAsia="ＭＳ Ｐゴシック" w:hAnsi="ＭＳ Ｐゴシック" w:hint="eastAsia"/>
                                <w:szCs w:val="21"/>
                              </w:rPr>
                              <w:t>安全安心</w:t>
                            </w:r>
                            <w:r>
                              <w:rPr>
                                <w:rFonts w:ascii="ＭＳ Ｐゴシック" w:eastAsia="ＭＳ Ｐゴシック" w:hAnsi="ＭＳ Ｐゴシック" w:hint="eastAsia"/>
                                <w:szCs w:val="21"/>
                              </w:rPr>
                              <w:t>な施設）</w:t>
                            </w:r>
                          </w:p>
                          <w:p w14:paraId="749790EC" w14:textId="77777777" w:rsidR="000F6DD0" w:rsidRPr="001521F5" w:rsidRDefault="000F6DD0" w:rsidP="00C4460E">
                            <w:pPr>
                              <w:adjustRightInd w:val="0"/>
                              <w:spacing w:line="320" w:lineRule="exact"/>
                              <w:jc w:val="left"/>
                              <w:rPr>
                                <w:rFonts w:ascii="ＭＳ Ｐゴシック" w:eastAsia="ＭＳ Ｐゴシック" w:hAnsi="ＭＳ Ｐゴシック"/>
                                <w:szCs w:val="21"/>
                              </w:rPr>
                            </w:pPr>
                          </w:p>
                          <w:p w14:paraId="759F96C8" w14:textId="77777777" w:rsidR="000F6DD0" w:rsidRPr="00C4460E"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42" name="Text Box 52"/>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6EB63DE9" w14:textId="77777777" w:rsidR="000F6DD0" w:rsidRPr="00C4460E"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4</w:t>
                            </w:r>
                            <w:r>
                              <w:rPr>
                                <w:rFonts w:ascii="ＭＳ Ｐゴシック" w:eastAsia="ＭＳ Ｐゴシック" w:hAnsi="ＭＳ Ｐゴシック" w:hint="eastAsia"/>
                                <w:szCs w:val="21"/>
                              </w:rPr>
                              <w:t>安全性と危機管理に配慮した設計と施設運営</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018083" id="Group 50" o:spid="_x0000_s1041" style="position:absolute;left:0;text-align:left;margin-left:-4.15pt;margin-top:15.7pt;width:461.85pt;height:36.85pt;z-index:251672576"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">
              <v:shapetype id="_x0000_t202" coordsize="21600,21600" o:spt="202" path="m,l,21600r21600,l21600,xe">
                <v:stroke joinstyle="miter"/>
                <v:path gradientshapeok="t" o:connecttype="rect"/>
              </v:shapetype>
              <v:shape id="Text Box 51" o:spid="_x0000_s1042"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nWIMMA&#10;AADbAAAADwAAAGRycy9kb3ducmV2LnhtbESPT4vCMBTE74LfITzBm6YVEammxT+srEd1L3t7NM+2&#10;2ryUJlu7++k3guBxmJnfMOusN7XoqHWVZQXxNAJBnFtdcaHg6/IxWYJwHlljbZkU/JKDLB0O1pho&#10;++ATdWdfiABhl6CC0vsmkdLlJRl0U9sQB+9qW4M+yLaQusVHgJtazqJoIQ1WHBZKbGhXUn4//xgF&#10;/fV7cZsd9sd46zZ/3YWsrf1cqfGo36xAeOr9O/xqf2oF8xieX8IPk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nWIMMAAADbAAAADwAAAAAAAAAAAAAAAACYAgAAZHJzL2Rv&#10;d25yZXYueG1sUEsFBgAAAAAEAAQA9QAAAIgDAAAAAA==&#10;" strokeweight=".5pt">
                <v:textbox inset="5.85pt,.7pt,5.85pt,.7pt">
                  <w:txbxContent>
                    <w:p w14:paraId="0560FB5B" w14:textId="77777777" w:rsidR="000F6DD0" w:rsidRPr="000D7B94" w:rsidRDefault="000F6DD0" w:rsidP="00C4460E">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Pr="005829D1">
                        <w:rPr>
                          <w:rFonts w:ascii="ＭＳ Ｐゴシック" w:eastAsia="ＭＳ Ｐゴシック" w:hAnsi="ＭＳ Ｐゴシック" w:hint="eastAsia"/>
                          <w:szCs w:val="21"/>
                        </w:rPr>
                        <w:t>．</w:t>
                      </w:r>
                      <w:r w:rsidRPr="00E60F9C">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災害に強い</w:t>
                      </w:r>
                      <w:r w:rsidRPr="00E60F9C">
                        <w:rPr>
                          <w:rFonts w:ascii="ＭＳ Ｐゴシック" w:eastAsia="ＭＳ Ｐゴシック" w:hAnsi="ＭＳ Ｐゴシック" w:hint="eastAsia"/>
                          <w:szCs w:val="21"/>
                        </w:rPr>
                        <w:t>安全安心</w:t>
                      </w:r>
                      <w:r>
                        <w:rPr>
                          <w:rFonts w:ascii="ＭＳ Ｐゴシック" w:eastAsia="ＭＳ Ｐゴシック" w:hAnsi="ＭＳ Ｐゴシック" w:hint="eastAsia"/>
                          <w:szCs w:val="21"/>
                        </w:rPr>
                        <w:t>な施設）</w:t>
                      </w:r>
                    </w:p>
                    <w:p w14:paraId="749790EC" w14:textId="77777777" w:rsidR="000F6DD0" w:rsidRPr="001521F5" w:rsidRDefault="000F6DD0" w:rsidP="00C4460E">
                      <w:pPr>
                        <w:adjustRightInd w:val="0"/>
                        <w:spacing w:line="320" w:lineRule="exact"/>
                        <w:jc w:val="left"/>
                        <w:rPr>
                          <w:rFonts w:ascii="ＭＳ Ｐゴシック" w:eastAsia="ＭＳ Ｐゴシック" w:hAnsi="ＭＳ Ｐゴシック"/>
                          <w:szCs w:val="21"/>
                        </w:rPr>
                      </w:pPr>
                    </w:p>
                    <w:p w14:paraId="759F96C8" w14:textId="77777777" w:rsidR="000F6DD0" w:rsidRPr="00C4460E"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52" o:spid="_x0000_s1043"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IV8MA&#10;AADbAAAADwAAAGRycy9kb3ducmV2LnhtbESPQWvCQBSE74X+h+UVvNVNgoSSukpUKvVo9OLtkX0m&#10;qdm3IbuNqb/eFYQeh5n5hpkvR9OKgXrXWFYQTyMQxKXVDVcKjoev9w8QziNrbC2Tgj9ysFy8vswx&#10;0/bKexoKX4kAYZehgtr7LpPSlTUZdFPbEQfvbHuDPsi+krrHa4CbViZRlEqDDYeFGjta11Reil+j&#10;YDyf0p9ku9nFK5ffhgNZ2/qZUpO3Mf8E4Wn0/+Fn+1srmCXw+B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tIV8MAAADbAAAADwAAAAAAAAAAAAAAAACYAgAAZHJzL2Rv&#10;d25yZXYueG1sUEsFBgAAAAAEAAQA9QAAAIgDAAAAAA==&#10;" strokeweight=".5pt">
                <v:textbox inset="5.85pt,.7pt,5.85pt,.7pt">
                  <w:txbxContent>
                    <w:p w14:paraId="6EB63DE9" w14:textId="77777777" w:rsidR="000F6DD0" w:rsidRPr="00C4460E"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2</w:t>
                      </w:r>
                      <w:r>
                        <w:rPr>
                          <w:rFonts w:ascii="ＭＳ Ｐゴシック" w:eastAsia="ＭＳ Ｐゴシック" w:hAnsi="ＭＳ Ｐゴシック" w:hint="eastAsia"/>
                          <w:szCs w:val="21"/>
                        </w:rPr>
                        <w:t>-</w:t>
                      </w:r>
                      <w:r>
                        <w:rPr>
                          <w:rFonts w:ascii="ＭＳ Ｐゴシック" w:eastAsia="ＭＳ Ｐゴシック" w:hAnsi="ＭＳ Ｐゴシック"/>
                          <w:szCs w:val="21"/>
                        </w:rPr>
                        <w:t>4</w:t>
                      </w:r>
                      <w:r>
                        <w:rPr>
                          <w:rFonts w:ascii="ＭＳ Ｐゴシック" w:eastAsia="ＭＳ Ｐゴシック" w:hAnsi="ＭＳ Ｐゴシック" w:hint="eastAsia"/>
                          <w:szCs w:val="21"/>
                        </w:rPr>
                        <w:t>安全性と危機管理に配慮した設計と施設運営</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20-6</w:t>
    </w:r>
    <w:r w:rsidRPr="005829D1">
      <w:rPr>
        <w:rFonts w:ascii="ＭＳ Ｐゴシック" w:eastAsia="ＭＳ Ｐゴシック" w:hAnsi="ＭＳ Ｐゴシック" w:hint="eastAsia"/>
        <w:szCs w:val="21"/>
      </w:rPr>
      <w:t>】</w:t>
    </w:r>
  </w:p>
  <w:p w14:paraId="2785316A"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2ACB1"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70528" behindDoc="0" locked="0" layoutInCell="1" allowOverlap="1" wp14:anchorId="35D97CA2" wp14:editId="738F2C3D">
              <wp:simplePos x="0" y="0"/>
              <wp:positionH relativeFrom="column">
                <wp:posOffset>-52705</wp:posOffset>
              </wp:positionH>
              <wp:positionV relativeFrom="paragraph">
                <wp:posOffset>199390</wp:posOffset>
              </wp:positionV>
              <wp:extent cx="5865495" cy="467995"/>
              <wp:effectExtent l="13970" t="8890" r="6985" b="8890"/>
              <wp:wrapNone/>
              <wp:docPr id="3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38" name="Text Box 48"/>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1167F511" w14:textId="77777777" w:rsidR="000F6DD0" w:rsidRPr="000D7B94" w:rsidRDefault="000F6DD0" w:rsidP="009F74B4">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Pr="00654E7E">
                              <w:rPr>
                                <w:rFonts w:ascii="ＭＳ Ｐゴシック" w:eastAsia="ＭＳ Ｐゴシック" w:hAnsi="ＭＳ Ｐゴシック" w:hint="eastAsia"/>
                                <w:szCs w:val="21"/>
                              </w:rPr>
                              <w:t>．</w:t>
                            </w:r>
                            <w:r w:rsidRPr="001521F5">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ライフサイクルコストに優れた</w:t>
                            </w:r>
                            <w:r w:rsidRPr="001521F5">
                              <w:rPr>
                                <w:rFonts w:ascii="ＭＳ Ｐゴシック" w:eastAsia="ＭＳ Ｐゴシック" w:hAnsi="ＭＳ Ｐゴシック" w:hint="eastAsia"/>
                                <w:szCs w:val="21"/>
                              </w:rPr>
                              <w:t>施設）</w:t>
                            </w:r>
                          </w:p>
                          <w:p w14:paraId="5C3138C8" w14:textId="77777777" w:rsidR="000F6DD0" w:rsidRPr="009F74B4"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9" name="Text Box 49"/>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59F32C79"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3</w:t>
                            </w:r>
                            <w:r>
                              <w:rPr>
                                <w:rFonts w:ascii="ＭＳ Ｐゴシック" w:eastAsia="ＭＳ Ｐゴシック" w:hAnsi="ＭＳ Ｐゴシック" w:hint="eastAsia"/>
                                <w:szCs w:val="21"/>
                              </w:rPr>
                              <w:t>-1安定処理を可能とする処理システム</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D97CA2" id="Group 47" o:spid="_x0000_s1044" style="position:absolute;left:0;text-align:left;margin-left:-4.15pt;margin-top:15.7pt;width:461.85pt;height:36.85pt;z-index:251670528"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">
              <v:shapetype id="_x0000_t202" coordsize="21600,21600" o:spt="202" path="m,l,21600r21600,l21600,xe">
                <v:stroke joinstyle="miter"/>
                <v:path gradientshapeok="t" o:connecttype="rect"/>
              </v:shapetype>
              <v:shape id="Text Box 48" o:spid="_x0000_s1045"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UMwMAA&#10;AADbAAAADwAAAGRycy9kb3ducmV2LnhtbERPTYvCMBC9L/gfwgje1rQqItVUdBfFPW714m1oxrba&#10;TEoTa/XXm8PCHh/ve7XuTS06al1lWUE8jkAQ51ZXXCg4HXefCxDOI2usLZOCJzlYp4OPFSbaPviX&#10;uswXIoSwS1BB6X2TSOnykgy6sW2IA3exrUEfYFtI3eIjhJtaTqJoLg1WHBpKbOirpPyW3Y2C/nKe&#10;Xyf775946zav7kjW1n6m1GjYb5YgPPX+X/znPmgF0zA2fAk/QK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IUMwMAAAADbAAAADwAAAAAAAAAAAAAAAACYAgAAZHJzL2Rvd25y&#10;ZXYueG1sUEsFBgAAAAAEAAQA9QAAAIUDAAAAAA==&#10;" strokeweight=".5pt">
                <v:textbox inset="5.85pt,.7pt,5.85pt,.7pt">
                  <w:txbxContent>
                    <w:p w14:paraId="1167F511" w14:textId="77777777" w:rsidR="000F6DD0" w:rsidRPr="000D7B94" w:rsidRDefault="000F6DD0" w:rsidP="009F74B4">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Pr="00654E7E">
                        <w:rPr>
                          <w:rFonts w:ascii="ＭＳ Ｐゴシック" w:eastAsia="ＭＳ Ｐゴシック" w:hAnsi="ＭＳ Ｐゴシック" w:hint="eastAsia"/>
                          <w:szCs w:val="21"/>
                        </w:rPr>
                        <w:t>．</w:t>
                      </w:r>
                      <w:r w:rsidRPr="001521F5">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ライフサイクルコストに優れた</w:t>
                      </w:r>
                      <w:r w:rsidRPr="001521F5">
                        <w:rPr>
                          <w:rFonts w:ascii="ＭＳ Ｐゴシック" w:eastAsia="ＭＳ Ｐゴシック" w:hAnsi="ＭＳ Ｐゴシック" w:hint="eastAsia"/>
                          <w:szCs w:val="21"/>
                        </w:rPr>
                        <w:t>施設）</w:t>
                      </w:r>
                    </w:p>
                    <w:p w14:paraId="5C3138C8" w14:textId="77777777" w:rsidR="000F6DD0" w:rsidRPr="009F74B4"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49" o:spid="_x0000_s1046"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mpW8IA&#10;AADbAAAADwAAAGRycy9kb3ducmV2LnhtbESPQYvCMBSE74L/ITzBm6bqIlqNoisu69HqxdujebbV&#10;5qU02drdX78RBI/DzHzDLNetKUVDtSssKxgNIxDEqdUFZwrOp/1gBsJ5ZI2lZVLwSw7Wq25nibG2&#10;Dz5Sk/hMBAi7GBXk3lexlC7NyaAb2oo4eFdbG/RB1pnUNT4C3JRyHEVTabDgsJBjRZ85pffkxyho&#10;r5fpbfy1O4y2bvPXnMja0n8o1e+1mwUIT61/h1/tb61gMofn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yalbwgAAANsAAAAPAAAAAAAAAAAAAAAAAJgCAABkcnMvZG93&#10;bnJldi54bWxQSwUGAAAAAAQABAD1AAAAhwMAAAAA&#10;" strokeweight=".5pt">
                <v:textbox inset="5.85pt,.7pt,5.85pt,.7pt">
                  <w:txbxContent>
                    <w:p w14:paraId="59F32C79"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3</w:t>
                      </w:r>
                      <w:r>
                        <w:rPr>
                          <w:rFonts w:ascii="ＭＳ Ｐゴシック" w:eastAsia="ＭＳ Ｐゴシック" w:hAnsi="ＭＳ Ｐゴシック" w:hint="eastAsia"/>
                          <w:szCs w:val="21"/>
                        </w:rPr>
                        <w:t>-1安定処理を可能とする処理システム</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20-7</w:t>
    </w:r>
    <w:r w:rsidRPr="005829D1">
      <w:rPr>
        <w:rFonts w:ascii="ＭＳ Ｐゴシック" w:eastAsia="ＭＳ Ｐゴシック" w:hAnsi="ＭＳ Ｐゴシック" w:hint="eastAsia"/>
        <w:szCs w:val="21"/>
      </w:rPr>
      <w:t>】</w:t>
    </w:r>
  </w:p>
  <w:p w14:paraId="4757C18A"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E21F4"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61312" behindDoc="0" locked="0" layoutInCell="1" allowOverlap="1" wp14:anchorId="56A114BF" wp14:editId="7CA5D580">
              <wp:simplePos x="0" y="0"/>
              <wp:positionH relativeFrom="column">
                <wp:posOffset>-52705</wp:posOffset>
              </wp:positionH>
              <wp:positionV relativeFrom="paragraph">
                <wp:posOffset>199390</wp:posOffset>
              </wp:positionV>
              <wp:extent cx="5865495" cy="467995"/>
              <wp:effectExtent l="13970" t="8890" r="6985" b="8890"/>
              <wp:wrapNone/>
              <wp:docPr id="3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35" name="Text Box 45"/>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0DF4F24C" w14:textId="77777777" w:rsidR="000F6DD0" w:rsidRPr="000D7B94" w:rsidRDefault="000F6DD0" w:rsidP="003D741B">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Pr="00654E7E">
                              <w:rPr>
                                <w:rFonts w:ascii="ＭＳ Ｐゴシック" w:eastAsia="ＭＳ Ｐゴシック" w:hAnsi="ＭＳ Ｐゴシック" w:hint="eastAsia"/>
                                <w:szCs w:val="21"/>
                              </w:rPr>
                              <w:t>．</w:t>
                            </w:r>
                            <w:r w:rsidRPr="001521F5">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ライフサイクルコストに優れた</w:t>
                            </w:r>
                            <w:r w:rsidRPr="001521F5">
                              <w:rPr>
                                <w:rFonts w:ascii="ＭＳ Ｐゴシック" w:eastAsia="ＭＳ Ｐゴシック" w:hAnsi="ＭＳ Ｐゴシック" w:hint="eastAsia"/>
                                <w:szCs w:val="21"/>
                              </w:rPr>
                              <w:t>施設）</w:t>
                            </w:r>
                          </w:p>
                          <w:p w14:paraId="09000270" w14:textId="77777777" w:rsidR="000F6DD0" w:rsidRPr="003D741B"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6" name="Text Box 46"/>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6600172D" w14:textId="77777777" w:rsidR="000F6DD0" w:rsidRPr="00C4460E"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3</w:t>
                            </w:r>
                            <w:r>
                              <w:rPr>
                                <w:rFonts w:ascii="ＭＳ Ｐゴシック" w:eastAsia="ＭＳ Ｐゴシック" w:hAnsi="ＭＳ Ｐゴシック" w:hint="eastAsia"/>
                                <w:szCs w:val="21"/>
                              </w:rPr>
                              <w:t>-2長期安定稼働と長寿命化への対応</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A114BF" id="Group 44" o:spid="_x0000_s1047" style="position:absolute;left:0;text-align:left;margin-left:-4.15pt;margin-top:15.7pt;width:461.85pt;height:36.85pt;z-index:251661312"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">
              <v:shapetype id="_x0000_t202" coordsize="21600,21600" o:spt="202" path="m,l,21600r21600,l21600,xe">
                <v:stroke joinstyle="miter"/>
                <v:path gradientshapeok="t" o:connecttype="rect"/>
              </v:shapetype>
              <v:shape id="Text Box 45" o:spid="_x0000_s1048"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jXsIA&#10;AADbAAAADwAAAGRycy9kb3ducmV2LnhtbESPQYvCMBSE74L/ITzBm6bqKlKNoisu69HqxdujebbV&#10;5qU02drdX78RBI/DzHzDLNetKUVDtSssKxgNIxDEqdUFZwrOp/1gDsJ5ZI2lZVLwSw7Wq25nibG2&#10;Dz5Sk/hMBAi7GBXk3lexlC7NyaAb2oo4eFdbG/RB1pnUNT4C3JRyHEUzabDgsJBjRZ85pffkxyho&#10;r5fZbfy1O4y2bvPXnMja0n8o1e+1mwUIT61/h1/tb61gMoXn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KNewgAAANsAAAAPAAAAAAAAAAAAAAAAAJgCAABkcnMvZG93&#10;bnJldi54bWxQSwUGAAAAAAQABAD1AAAAhwMAAAAA&#10;" strokeweight=".5pt">
                <v:textbox inset="5.85pt,.7pt,5.85pt,.7pt">
                  <w:txbxContent>
                    <w:p w14:paraId="0DF4F24C" w14:textId="77777777" w:rsidR="000F6DD0" w:rsidRPr="000D7B94" w:rsidRDefault="000F6DD0" w:rsidP="003D741B">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Pr="00654E7E">
                        <w:rPr>
                          <w:rFonts w:ascii="ＭＳ Ｐゴシック" w:eastAsia="ＭＳ Ｐゴシック" w:hAnsi="ＭＳ Ｐゴシック" w:hint="eastAsia"/>
                          <w:szCs w:val="21"/>
                        </w:rPr>
                        <w:t>．</w:t>
                      </w:r>
                      <w:r w:rsidRPr="001521F5">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ライフサイクルコストに優れた</w:t>
                      </w:r>
                      <w:r w:rsidRPr="001521F5">
                        <w:rPr>
                          <w:rFonts w:ascii="ＭＳ Ｐゴシック" w:eastAsia="ＭＳ Ｐゴシック" w:hAnsi="ＭＳ Ｐゴシック" w:hint="eastAsia"/>
                          <w:szCs w:val="21"/>
                        </w:rPr>
                        <w:t>施設）</w:t>
                      </w:r>
                    </w:p>
                    <w:p w14:paraId="09000270" w14:textId="77777777" w:rsidR="000F6DD0" w:rsidRPr="003D741B"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46" o:spid="_x0000_s1049"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Y9KcMA&#10;AADbAAAADwAAAGRycy9kb3ducmV2LnhtbESPT4vCMBTE74LfITzBm6bqUqQaxT8ou8e1Xrw9mmdb&#10;bV5KE2vdT79ZWPA4zMxvmOW6M5VoqXGlZQWTcQSCOLO65FzBOT2M5iCcR9ZYWSYFL3KwXvV7S0y0&#10;ffI3tSefiwBhl6CCwvs6kdJlBRl0Y1sTB+9qG4M+yCaXusFngJtKTqMolgZLDgsF1rQrKLufHkZB&#10;d73Et+lx/zXZus1Pm5K1lf9QajjoNgsQnjr/Dv+3P7WCWQx/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Y9KcMAAADbAAAADwAAAAAAAAAAAAAAAACYAgAAZHJzL2Rv&#10;d25yZXYueG1sUEsFBgAAAAAEAAQA9QAAAIgDAAAAAA==&#10;" strokeweight=".5pt">
                <v:textbox inset="5.85pt,.7pt,5.85pt,.7pt">
                  <w:txbxContent>
                    <w:p w14:paraId="6600172D" w14:textId="77777777" w:rsidR="000F6DD0" w:rsidRPr="00C4460E"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3</w:t>
                      </w:r>
                      <w:r>
                        <w:rPr>
                          <w:rFonts w:ascii="ＭＳ Ｐゴシック" w:eastAsia="ＭＳ Ｐゴシック" w:hAnsi="ＭＳ Ｐゴシック" w:hint="eastAsia"/>
                          <w:szCs w:val="21"/>
                        </w:rPr>
                        <w:t>-2長期安定稼働と長寿命化への対応</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20-8</w:t>
    </w:r>
    <w:r w:rsidRPr="005829D1">
      <w:rPr>
        <w:rFonts w:ascii="ＭＳ Ｐゴシック" w:eastAsia="ＭＳ Ｐゴシック" w:hAnsi="ＭＳ Ｐゴシック" w:hint="eastAsia"/>
        <w:szCs w:val="21"/>
      </w:rPr>
      <w:t>】</w:t>
    </w:r>
  </w:p>
  <w:p w14:paraId="6DB97052"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6A8C" w14:textId="77777777" w:rsidR="000F6DD0" w:rsidRPr="005829D1" w:rsidRDefault="000F6DD0" w:rsidP="006F490E">
    <w:pPr>
      <w:adjustRightInd w:val="0"/>
      <w:spacing w:line="320" w:lineRule="exact"/>
      <w:jc w:val="right"/>
      <w:rPr>
        <w:rFonts w:ascii="ＭＳ Ｐゴシック" w:eastAsia="ＭＳ Ｐゴシック" w:hAnsi="ＭＳ Ｐゴシック"/>
        <w:szCs w:val="21"/>
      </w:rPr>
    </w:pPr>
    <w:r>
      <w:rPr>
        <w:noProof/>
      </w:rPr>
      <mc:AlternateContent>
        <mc:Choice Requires="wpg">
          <w:drawing>
            <wp:anchor distT="0" distB="0" distL="114300" distR="114300" simplePos="0" relativeHeight="251659264" behindDoc="0" locked="0" layoutInCell="1" allowOverlap="1" wp14:anchorId="00FC81D8" wp14:editId="720DF623">
              <wp:simplePos x="0" y="0"/>
              <wp:positionH relativeFrom="column">
                <wp:posOffset>-52705</wp:posOffset>
              </wp:positionH>
              <wp:positionV relativeFrom="paragraph">
                <wp:posOffset>199390</wp:posOffset>
              </wp:positionV>
              <wp:extent cx="5865495" cy="467995"/>
              <wp:effectExtent l="13970" t="8890" r="6985" b="8890"/>
              <wp:wrapNone/>
              <wp:docPr id="3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67995"/>
                        <a:chOff x="1618" y="1165"/>
                        <a:chExt cx="9237" cy="737"/>
                      </a:xfrm>
                    </wpg:grpSpPr>
                    <wps:wsp>
                      <wps:cNvPr id="32" name="Text Box 42"/>
                      <wps:cNvSpPr txBox="1">
                        <a:spLocks noChangeArrowheads="1"/>
                      </wps:cNvSpPr>
                      <wps:spPr bwMode="auto">
                        <a:xfrm>
                          <a:off x="1618" y="1165"/>
                          <a:ext cx="4620" cy="737"/>
                        </a:xfrm>
                        <a:prstGeom prst="rect">
                          <a:avLst/>
                        </a:prstGeom>
                        <a:solidFill>
                          <a:srgbClr val="FFFFFF"/>
                        </a:solidFill>
                        <a:ln w="6350">
                          <a:solidFill>
                            <a:srgbClr val="000000"/>
                          </a:solidFill>
                          <a:miter lim="800000"/>
                          <a:headEnd/>
                          <a:tailEnd/>
                        </a:ln>
                      </wps:spPr>
                      <wps:txbx>
                        <w:txbxContent>
                          <w:p w14:paraId="2ED4304D" w14:textId="77777777" w:rsidR="000F6DD0" w:rsidRPr="000D7B94" w:rsidRDefault="000F6DD0" w:rsidP="00C4460E">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Pr="00654E7E">
                              <w:rPr>
                                <w:rFonts w:ascii="ＭＳ Ｐゴシック" w:eastAsia="ＭＳ Ｐゴシック" w:hAnsi="ＭＳ Ｐゴシック" w:hint="eastAsia"/>
                                <w:szCs w:val="21"/>
                              </w:rPr>
                              <w:t>．</w:t>
                            </w:r>
                            <w:r w:rsidRPr="001521F5">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魅力ある空間の創出</w:t>
                            </w:r>
                            <w:r w:rsidRPr="001521F5">
                              <w:rPr>
                                <w:rFonts w:ascii="ＭＳ Ｐゴシック" w:eastAsia="ＭＳ Ｐゴシック" w:hAnsi="ＭＳ Ｐゴシック" w:hint="eastAsia"/>
                                <w:szCs w:val="21"/>
                              </w:rPr>
                              <w:t>）</w:t>
                            </w:r>
                          </w:p>
                          <w:p w14:paraId="1D4DD2B1" w14:textId="77777777" w:rsidR="000F6DD0" w:rsidRPr="00C4460E" w:rsidRDefault="000F6DD0" w:rsidP="008D6592">
                            <w:pPr>
                              <w:adjustRightInd w:val="0"/>
                              <w:spacing w:line="320" w:lineRule="exact"/>
                              <w:jc w:val="left"/>
                              <w:rPr>
                                <w:rFonts w:ascii="ＭＳ Ｐゴシック" w:eastAsia="ＭＳ Ｐゴシック" w:hAnsi="ＭＳ Ｐゴシック"/>
                                <w:szCs w:val="21"/>
                              </w:rPr>
                            </w:pPr>
                          </w:p>
                        </w:txbxContent>
                      </wps:txbx>
                      <wps:bodyPr rot="0" vert="horz" wrap="square" lIns="74295" tIns="8890" rIns="74295" bIns="8890" anchor="t" anchorCtr="0" upright="1">
                        <a:noAutofit/>
                      </wps:bodyPr>
                    </wps:wsp>
                    <wps:wsp>
                      <wps:cNvPr id="33" name="Text Box 43"/>
                      <wps:cNvSpPr txBox="1">
                        <a:spLocks noChangeArrowheads="1"/>
                      </wps:cNvSpPr>
                      <wps:spPr bwMode="auto">
                        <a:xfrm>
                          <a:off x="6235" y="1165"/>
                          <a:ext cx="4620" cy="737"/>
                        </a:xfrm>
                        <a:prstGeom prst="rect">
                          <a:avLst/>
                        </a:prstGeom>
                        <a:solidFill>
                          <a:srgbClr val="FFFFFF"/>
                        </a:solidFill>
                        <a:ln w="6350">
                          <a:solidFill>
                            <a:srgbClr val="000000"/>
                          </a:solidFill>
                          <a:miter lim="800000"/>
                          <a:headEnd/>
                          <a:tailEnd/>
                        </a:ln>
                      </wps:spPr>
                      <wps:txbx>
                        <w:txbxContent>
                          <w:p w14:paraId="6F6036D3"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4</w:t>
                            </w:r>
                            <w:r>
                              <w:rPr>
                                <w:rFonts w:ascii="ＭＳ Ｐゴシック" w:eastAsia="ＭＳ Ｐゴシック" w:hAnsi="ＭＳ Ｐゴシック" w:hint="eastAsia"/>
                                <w:szCs w:val="21"/>
                              </w:rPr>
                              <w:t>-</w:t>
                            </w:r>
                            <w:r>
                              <w:rPr>
                                <w:rFonts w:ascii="ＭＳ Ｐゴシック" w:eastAsia="ＭＳ Ｐゴシック" w:hAnsi="ＭＳ Ｐゴシック"/>
                                <w:szCs w:val="21"/>
                              </w:rPr>
                              <w:t>1</w:t>
                            </w:r>
                            <w:r>
                              <w:rPr>
                                <w:rFonts w:ascii="ＭＳ Ｐゴシック" w:eastAsia="ＭＳ Ｐゴシック" w:hAnsi="ＭＳ Ｐゴシック" w:hint="eastAsia"/>
                                <w:szCs w:val="21"/>
                              </w:rPr>
                              <w:t>外観デザイン・修景計画</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FC81D8" id="Group 41" o:spid="_x0000_s1050" style="position:absolute;left:0;text-align:left;margin-left:-4.15pt;margin-top:15.7pt;width:461.85pt;height:36.85pt;z-index:251659264" coordorigin="1618,1165" coordsize="9237,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">
              <v:shapetype id="_x0000_t202" coordsize="21600,21600" o:spt="202" path="m,l,21600r21600,l21600,xe">
                <v:stroke joinstyle="miter"/>
                <v:path gradientshapeok="t" o:connecttype="rect"/>
              </v:shapetype>
              <v:shape id="Text Box 42" o:spid="_x0000_s1051" type="#_x0000_t202" style="position:absolute;left:1618;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07KsIA&#10;AADbAAAADwAAAGRycy9kb3ducmV2LnhtbESPT4vCMBTE74LfITzBm6ZWkaUaRXdR3KN/Lt4ezbOt&#10;Ni+libX66c2CsMdhZn7DzJetKUVDtSssKxgNIxDEqdUFZwpOx83gC4TzyBpLy6TgSQ6Wi25njom2&#10;D95Tc/CZCBB2CSrIva8SKV2ak0E3tBVx8C62NuiDrDOpa3wEuCllHEVTabDgsJBjRd85pbfD3Sho&#10;L+fpNd7+/I7WbvVqjmRt6SdK9XvtagbCU+v/w5/2TisYx/D3JfwA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bTsqwgAAANsAAAAPAAAAAAAAAAAAAAAAAJgCAABkcnMvZG93&#10;bnJldi54bWxQSwUGAAAAAAQABAD1AAAAhwMAAAAA&#10;" strokeweight=".5pt">
                <v:textbox inset="5.85pt,.7pt,5.85pt,.7pt">
                  <w:txbxContent>
                    <w:p w14:paraId="2ED4304D" w14:textId="77777777" w:rsidR="000F6DD0" w:rsidRPr="000D7B94" w:rsidRDefault="000F6DD0" w:rsidP="00C4460E">
                      <w:pPr>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４</w:t>
                      </w:r>
                      <w:r w:rsidRPr="00654E7E">
                        <w:rPr>
                          <w:rFonts w:ascii="ＭＳ Ｐゴシック" w:eastAsia="ＭＳ Ｐゴシック" w:hAnsi="ＭＳ Ｐゴシック" w:hint="eastAsia"/>
                          <w:szCs w:val="21"/>
                        </w:rPr>
                        <w:t>．</w:t>
                      </w:r>
                      <w:r w:rsidRPr="001521F5">
                        <w:rPr>
                          <w:rFonts w:ascii="ＭＳ Ｐゴシック" w:eastAsia="ＭＳ Ｐゴシック" w:hAnsi="ＭＳ Ｐゴシック" w:hint="eastAsia"/>
                          <w:szCs w:val="21"/>
                        </w:rPr>
                        <w:t>『基本方針に係る評価』　（</w:t>
                      </w:r>
                      <w:r>
                        <w:rPr>
                          <w:rFonts w:ascii="ＭＳ Ｐゴシック" w:eastAsia="ＭＳ Ｐゴシック" w:hAnsi="ＭＳ Ｐゴシック" w:hint="eastAsia"/>
                          <w:szCs w:val="21"/>
                        </w:rPr>
                        <w:t>魅力ある空間の創出</w:t>
                      </w:r>
                      <w:r w:rsidRPr="001521F5">
                        <w:rPr>
                          <w:rFonts w:ascii="ＭＳ Ｐゴシック" w:eastAsia="ＭＳ Ｐゴシック" w:hAnsi="ＭＳ Ｐゴシック" w:hint="eastAsia"/>
                          <w:szCs w:val="21"/>
                        </w:rPr>
                        <w:t>）</w:t>
                      </w:r>
                    </w:p>
                    <w:p w14:paraId="1D4DD2B1" w14:textId="77777777" w:rsidR="000F6DD0" w:rsidRPr="00C4460E" w:rsidRDefault="000F6DD0" w:rsidP="008D6592">
                      <w:pPr>
                        <w:adjustRightInd w:val="0"/>
                        <w:spacing w:line="320" w:lineRule="exact"/>
                        <w:jc w:val="left"/>
                        <w:rPr>
                          <w:rFonts w:ascii="ＭＳ Ｐゴシック" w:eastAsia="ＭＳ Ｐゴシック" w:hAnsi="ＭＳ Ｐゴシック"/>
                          <w:szCs w:val="21"/>
                        </w:rPr>
                      </w:pPr>
                    </w:p>
                  </w:txbxContent>
                </v:textbox>
              </v:shape>
              <v:shape id="Text Box 43" o:spid="_x0000_s1052" type="#_x0000_t202" style="position:absolute;left:6235;top:1165;width:4620;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GescQA&#10;AADbAAAADwAAAGRycy9kb3ducmV2LnhtbESPQWvCQBSE74X+h+UVems2UQmSuhG1tLRHjZfeHtln&#10;Es2+DdltkvbXuwXB4zAz3zCr9WRaMVDvGssKkigGQVxa3XCl4Fi8vyxBOI+ssbVMCn7JwTp/fFhh&#10;pu3IexoOvhIBwi5DBbX3XSalK2sy6CLbEQfvZHuDPsi+krrHMcBNK2dxnEqDDYeFGjva1VReDj9G&#10;wXT6Ts+zj7evZOs2f0NB1rZ+odTz07R5BeFp8vfwrf2pFczn8P8l/A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hnrHEAAAA2wAAAA8AAAAAAAAAAAAAAAAAmAIAAGRycy9k&#10;b3ducmV2LnhtbFBLBQYAAAAABAAEAPUAAACJAwAAAAA=&#10;" strokeweight=".5pt">
                <v:textbox inset="5.85pt,.7pt,5.85pt,.7pt">
                  <w:txbxContent>
                    <w:p w14:paraId="6F6036D3" w14:textId="77777777" w:rsidR="000F6DD0" w:rsidRPr="008D6592" w:rsidRDefault="000F6DD0" w:rsidP="008D6592">
                      <w:pPr>
                        <w:pStyle w:val="a6"/>
                        <w:adjustRightInd w:val="0"/>
                        <w:spacing w:line="320" w:lineRule="exact"/>
                        <w:jc w:val="left"/>
                        <w:rPr>
                          <w:rFonts w:ascii="ＭＳ Ｐゴシック" w:eastAsia="ＭＳ Ｐゴシック" w:hAnsi="ＭＳ Ｐゴシック"/>
                          <w:szCs w:val="21"/>
                        </w:rPr>
                      </w:pPr>
                      <w:r>
                        <w:rPr>
                          <w:rFonts w:ascii="ＭＳ Ｐゴシック" w:eastAsia="ＭＳ Ｐゴシック" w:hAnsi="ＭＳ Ｐゴシック"/>
                          <w:szCs w:val="21"/>
                        </w:rPr>
                        <w:t>4</w:t>
                      </w:r>
                      <w:r>
                        <w:rPr>
                          <w:rFonts w:ascii="ＭＳ Ｐゴシック" w:eastAsia="ＭＳ Ｐゴシック" w:hAnsi="ＭＳ Ｐゴシック" w:hint="eastAsia"/>
                          <w:szCs w:val="21"/>
                        </w:rPr>
                        <w:t>-</w:t>
                      </w:r>
                      <w:r>
                        <w:rPr>
                          <w:rFonts w:ascii="ＭＳ Ｐゴシック" w:eastAsia="ＭＳ Ｐゴシック" w:hAnsi="ＭＳ Ｐゴシック"/>
                          <w:szCs w:val="21"/>
                        </w:rPr>
                        <w:t>1</w:t>
                      </w:r>
                      <w:r>
                        <w:rPr>
                          <w:rFonts w:ascii="ＭＳ Ｐゴシック" w:eastAsia="ＭＳ Ｐゴシック" w:hAnsi="ＭＳ Ｐゴシック" w:hint="eastAsia"/>
                          <w:szCs w:val="21"/>
                        </w:rPr>
                        <w:t>外観デザイン・修景計画</w:t>
                      </w:r>
                    </w:p>
                  </w:txbxContent>
                </v:textbox>
              </v:shape>
            </v:group>
          </w:pict>
        </mc:Fallback>
      </mc:AlternateContent>
    </w:r>
    <w:r w:rsidRPr="005829D1">
      <w:rPr>
        <w:rFonts w:ascii="ＭＳ Ｐゴシック" w:eastAsia="ＭＳ Ｐゴシック" w:hAnsi="ＭＳ Ｐゴシック" w:hint="eastAsia"/>
        <w:szCs w:val="21"/>
      </w:rPr>
      <w:t>【様式</w:t>
    </w:r>
    <w:r>
      <w:rPr>
        <w:rFonts w:ascii="ＭＳ Ｐゴシック" w:eastAsia="ＭＳ Ｐゴシック" w:hAnsi="ＭＳ Ｐゴシック" w:hint="eastAsia"/>
        <w:szCs w:val="21"/>
      </w:rPr>
      <w:t>20-9</w:t>
    </w:r>
    <w:r w:rsidRPr="005829D1">
      <w:rPr>
        <w:rFonts w:ascii="ＭＳ Ｐゴシック" w:eastAsia="ＭＳ Ｐゴシック" w:hAnsi="ＭＳ Ｐゴシック" w:hint="eastAsia"/>
        <w:szCs w:val="21"/>
      </w:rPr>
      <w:t>】</w:t>
    </w:r>
  </w:p>
  <w:p w14:paraId="67325100" w14:textId="77777777" w:rsidR="000F6DD0" w:rsidRPr="005829D1" w:rsidRDefault="000F6DD0" w:rsidP="006A3A3A">
    <w:pPr>
      <w:pStyle w:val="a6"/>
      <w:tabs>
        <w:tab w:val="clear" w:pos="4252"/>
        <w:tab w:val="clear" w:pos="8504"/>
      </w:tabs>
      <w:adjustRightInd w:val="0"/>
      <w:snapToGrid/>
      <w:spacing w:line="320" w:lineRule="exact"/>
      <w:ind w:firstLineChars="200" w:firstLine="422"/>
      <w:jc w:val="left"/>
      <w:rPr>
        <w:rFonts w:ascii="ＭＳ Ｐゴシック" w:eastAsia="ＭＳ Ｐゴシック" w:hAnsi="ＭＳ Ｐゴシック"/>
        <w:b/>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78BF"/>
    <w:multiLevelType w:val="hybridMultilevel"/>
    <w:tmpl w:val="09B00B28"/>
    <w:lvl w:ilvl="0" w:tplc="A20299A0">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abstractNum w:abstractNumId="1" w15:restartNumberingAfterBreak="0">
    <w:nsid w:val="57AC378A"/>
    <w:multiLevelType w:val="hybridMultilevel"/>
    <w:tmpl w:val="D750C584"/>
    <w:lvl w:ilvl="0" w:tplc="8C062BA6">
      <w:start w:val="1"/>
      <w:numFmt w:val="decimalEnclosedCircle"/>
      <w:lvlText w:val="%1"/>
      <w:lvlJc w:val="left"/>
      <w:pPr>
        <w:ind w:left="471" w:hanging="360"/>
      </w:pPr>
      <w:rPr>
        <w:rFonts w:hint="default"/>
      </w:rPr>
    </w:lvl>
    <w:lvl w:ilvl="1" w:tplc="04090017" w:tentative="1">
      <w:start w:val="1"/>
      <w:numFmt w:val="aiueoFullWidth"/>
      <w:lvlText w:val="(%2)"/>
      <w:lvlJc w:val="left"/>
      <w:pPr>
        <w:ind w:left="951" w:hanging="420"/>
      </w:pPr>
    </w:lvl>
    <w:lvl w:ilvl="2" w:tplc="04090011" w:tentative="1">
      <w:start w:val="1"/>
      <w:numFmt w:val="decimalEnclosedCircle"/>
      <w:lvlText w:val="%3"/>
      <w:lvlJc w:val="left"/>
      <w:pPr>
        <w:ind w:left="1371" w:hanging="420"/>
      </w:pPr>
    </w:lvl>
    <w:lvl w:ilvl="3" w:tplc="0409000F" w:tentative="1">
      <w:start w:val="1"/>
      <w:numFmt w:val="decimal"/>
      <w:lvlText w:val="%4."/>
      <w:lvlJc w:val="left"/>
      <w:pPr>
        <w:ind w:left="1791" w:hanging="420"/>
      </w:pPr>
    </w:lvl>
    <w:lvl w:ilvl="4" w:tplc="04090017" w:tentative="1">
      <w:start w:val="1"/>
      <w:numFmt w:val="aiueoFullWidth"/>
      <w:lvlText w:val="(%5)"/>
      <w:lvlJc w:val="left"/>
      <w:pPr>
        <w:ind w:left="2211" w:hanging="420"/>
      </w:pPr>
    </w:lvl>
    <w:lvl w:ilvl="5" w:tplc="04090011" w:tentative="1">
      <w:start w:val="1"/>
      <w:numFmt w:val="decimalEnclosedCircle"/>
      <w:lvlText w:val="%6"/>
      <w:lvlJc w:val="left"/>
      <w:pPr>
        <w:ind w:left="2631" w:hanging="420"/>
      </w:pPr>
    </w:lvl>
    <w:lvl w:ilvl="6" w:tplc="0409000F" w:tentative="1">
      <w:start w:val="1"/>
      <w:numFmt w:val="decimal"/>
      <w:lvlText w:val="%7."/>
      <w:lvlJc w:val="left"/>
      <w:pPr>
        <w:ind w:left="3051" w:hanging="420"/>
      </w:pPr>
    </w:lvl>
    <w:lvl w:ilvl="7" w:tplc="04090017" w:tentative="1">
      <w:start w:val="1"/>
      <w:numFmt w:val="aiueoFullWidth"/>
      <w:lvlText w:val="(%8)"/>
      <w:lvlJc w:val="left"/>
      <w:pPr>
        <w:ind w:left="3471" w:hanging="420"/>
      </w:pPr>
    </w:lvl>
    <w:lvl w:ilvl="8" w:tplc="04090011" w:tentative="1">
      <w:start w:val="1"/>
      <w:numFmt w:val="decimalEnclosedCircle"/>
      <w:lvlText w:val="%9"/>
      <w:lvlJc w:val="left"/>
      <w:pPr>
        <w:ind w:left="389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bordersDoNotSurroundHeader/>
  <w:bordersDoNotSurroundFooter/>
  <w:stylePaneSortMethod w:val="0000"/>
  <w:defaultTabStop w:val="840"/>
  <w:drawingGridHorizontalSpacing w:val="223"/>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70A"/>
    <w:rsid w:val="00002D47"/>
    <w:rsid w:val="000234D3"/>
    <w:rsid w:val="00026692"/>
    <w:rsid w:val="0003372D"/>
    <w:rsid w:val="00040F5A"/>
    <w:rsid w:val="000603C0"/>
    <w:rsid w:val="00081024"/>
    <w:rsid w:val="0008186A"/>
    <w:rsid w:val="00086519"/>
    <w:rsid w:val="0009207F"/>
    <w:rsid w:val="00096FBA"/>
    <w:rsid w:val="000A105A"/>
    <w:rsid w:val="000A1519"/>
    <w:rsid w:val="000D045B"/>
    <w:rsid w:val="000D51BB"/>
    <w:rsid w:val="000D7B94"/>
    <w:rsid w:val="000E699B"/>
    <w:rsid w:val="000F6DD0"/>
    <w:rsid w:val="000F76F1"/>
    <w:rsid w:val="00121A17"/>
    <w:rsid w:val="00122A5C"/>
    <w:rsid w:val="00125CD1"/>
    <w:rsid w:val="00131411"/>
    <w:rsid w:val="00133961"/>
    <w:rsid w:val="0013570C"/>
    <w:rsid w:val="00143113"/>
    <w:rsid w:val="001521F5"/>
    <w:rsid w:val="00152C97"/>
    <w:rsid w:val="00162504"/>
    <w:rsid w:val="00170847"/>
    <w:rsid w:val="00197B3A"/>
    <w:rsid w:val="00197D71"/>
    <w:rsid w:val="001A0D4F"/>
    <w:rsid w:val="001A2D6C"/>
    <w:rsid w:val="001B02AB"/>
    <w:rsid w:val="001B5025"/>
    <w:rsid w:val="001C3165"/>
    <w:rsid w:val="001E1213"/>
    <w:rsid w:val="001E2E6F"/>
    <w:rsid w:val="001E59A1"/>
    <w:rsid w:val="001E7C4C"/>
    <w:rsid w:val="001F0A83"/>
    <w:rsid w:val="001F1C85"/>
    <w:rsid w:val="001F2BB8"/>
    <w:rsid w:val="00201AEA"/>
    <w:rsid w:val="00207504"/>
    <w:rsid w:val="00223D2B"/>
    <w:rsid w:val="002269AF"/>
    <w:rsid w:val="00243CA0"/>
    <w:rsid w:val="002458FB"/>
    <w:rsid w:val="00256A82"/>
    <w:rsid w:val="00260E2E"/>
    <w:rsid w:val="002721E9"/>
    <w:rsid w:val="0027633A"/>
    <w:rsid w:val="002814FD"/>
    <w:rsid w:val="00282C59"/>
    <w:rsid w:val="002939DF"/>
    <w:rsid w:val="00295DD6"/>
    <w:rsid w:val="002B644C"/>
    <w:rsid w:val="002C203C"/>
    <w:rsid w:val="002C2705"/>
    <w:rsid w:val="002D25F4"/>
    <w:rsid w:val="002E0127"/>
    <w:rsid w:val="002E1240"/>
    <w:rsid w:val="002F27F9"/>
    <w:rsid w:val="003009CD"/>
    <w:rsid w:val="00301651"/>
    <w:rsid w:val="00304E5D"/>
    <w:rsid w:val="00311D66"/>
    <w:rsid w:val="00316F90"/>
    <w:rsid w:val="0034213F"/>
    <w:rsid w:val="0036023C"/>
    <w:rsid w:val="00361F85"/>
    <w:rsid w:val="00364C9D"/>
    <w:rsid w:val="00383D3C"/>
    <w:rsid w:val="00384F8B"/>
    <w:rsid w:val="00387A50"/>
    <w:rsid w:val="003A1156"/>
    <w:rsid w:val="003A35D2"/>
    <w:rsid w:val="003B1CD9"/>
    <w:rsid w:val="003B3DF1"/>
    <w:rsid w:val="003C3619"/>
    <w:rsid w:val="003C4A2E"/>
    <w:rsid w:val="003D0240"/>
    <w:rsid w:val="003D5397"/>
    <w:rsid w:val="003D56C6"/>
    <w:rsid w:val="003D741B"/>
    <w:rsid w:val="003F5DF9"/>
    <w:rsid w:val="004115C3"/>
    <w:rsid w:val="004152F9"/>
    <w:rsid w:val="0042001E"/>
    <w:rsid w:val="0043079F"/>
    <w:rsid w:val="0043714C"/>
    <w:rsid w:val="00440BBE"/>
    <w:rsid w:val="00446C9C"/>
    <w:rsid w:val="00454454"/>
    <w:rsid w:val="004620D4"/>
    <w:rsid w:val="00471BD7"/>
    <w:rsid w:val="0047746F"/>
    <w:rsid w:val="00480BFA"/>
    <w:rsid w:val="004940BB"/>
    <w:rsid w:val="00494197"/>
    <w:rsid w:val="004A102B"/>
    <w:rsid w:val="004A250D"/>
    <w:rsid w:val="004B20C6"/>
    <w:rsid w:val="004C2119"/>
    <w:rsid w:val="004C661C"/>
    <w:rsid w:val="004D0428"/>
    <w:rsid w:val="004F5B65"/>
    <w:rsid w:val="00500B8A"/>
    <w:rsid w:val="00500C51"/>
    <w:rsid w:val="005106E4"/>
    <w:rsid w:val="005256F5"/>
    <w:rsid w:val="00526AA3"/>
    <w:rsid w:val="005321BE"/>
    <w:rsid w:val="00533C91"/>
    <w:rsid w:val="00542A74"/>
    <w:rsid w:val="005441C7"/>
    <w:rsid w:val="005456F3"/>
    <w:rsid w:val="00553FA9"/>
    <w:rsid w:val="005576B9"/>
    <w:rsid w:val="0056391B"/>
    <w:rsid w:val="005717A2"/>
    <w:rsid w:val="00575DBC"/>
    <w:rsid w:val="00576604"/>
    <w:rsid w:val="005768D1"/>
    <w:rsid w:val="00577808"/>
    <w:rsid w:val="005829D1"/>
    <w:rsid w:val="00584B34"/>
    <w:rsid w:val="00585B3F"/>
    <w:rsid w:val="005953D7"/>
    <w:rsid w:val="005A1132"/>
    <w:rsid w:val="005B5A96"/>
    <w:rsid w:val="005C1944"/>
    <w:rsid w:val="005F688D"/>
    <w:rsid w:val="00605A1D"/>
    <w:rsid w:val="006211FA"/>
    <w:rsid w:val="0062470A"/>
    <w:rsid w:val="0063287D"/>
    <w:rsid w:val="00654E7E"/>
    <w:rsid w:val="006624C7"/>
    <w:rsid w:val="0066602A"/>
    <w:rsid w:val="006731BE"/>
    <w:rsid w:val="00677BC6"/>
    <w:rsid w:val="006905CA"/>
    <w:rsid w:val="00691E6F"/>
    <w:rsid w:val="00696217"/>
    <w:rsid w:val="00697CFF"/>
    <w:rsid w:val="006A3A3A"/>
    <w:rsid w:val="006C0A7B"/>
    <w:rsid w:val="006C780D"/>
    <w:rsid w:val="006F490E"/>
    <w:rsid w:val="006F5D21"/>
    <w:rsid w:val="00705C4C"/>
    <w:rsid w:val="00713E51"/>
    <w:rsid w:val="00717E47"/>
    <w:rsid w:val="00726715"/>
    <w:rsid w:val="007277FA"/>
    <w:rsid w:val="00732834"/>
    <w:rsid w:val="00737349"/>
    <w:rsid w:val="007426F0"/>
    <w:rsid w:val="00770385"/>
    <w:rsid w:val="00772439"/>
    <w:rsid w:val="00774123"/>
    <w:rsid w:val="00774DE7"/>
    <w:rsid w:val="007A3091"/>
    <w:rsid w:val="007A309F"/>
    <w:rsid w:val="007A395B"/>
    <w:rsid w:val="007A54D8"/>
    <w:rsid w:val="007A7422"/>
    <w:rsid w:val="007C62FC"/>
    <w:rsid w:val="007E2681"/>
    <w:rsid w:val="007E2C55"/>
    <w:rsid w:val="008016C2"/>
    <w:rsid w:val="008119EA"/>
    <w:rsid w:val="00815CC7"/>
    <w:rsid w:val="00817866"/>
    <w:rsid w:val="00820B15"/>
    <w:rsid w:val="0083312C"/>
    <w:rsid w:val="00856259"/>
    <w:rsid w:val="0086364A"/>
    <w:rsid w:val="00875754"/>
    <w:rsid w:val="0088636F"/>
    <w:rsid w:val="008A4BBE"/>
    <w:rsid w:val="008A6527"/>
    <w:rsid w:val="008B0D79"/>
    <w:rsid w:val="008B740F"/>
    <w:rsid w:val="008C1163"/>
    <w:rsid w:val="008C41E5"/>
    <w:rsid w:val="008D0D28"/>
    <w:rsid w:val="008D0D72"/>
    <w:rsid w:val="008D6592"/>
    <w:rsid w:val="008D7478"/>
    <w:rsid w:val="00903FB7"/>
    <w:rsid w:val="00915BAD"/>
    <w:rsid w:val="0091755E"/>
    <w:rsid w:val="00920E3C"/>
    <w:rsid w:val="0093719D"/>
    <w:rsid w:val="00944F65"/>
    <w:rsid w:val="00953194"/>
    <w:rsid w:val="00962156"/>
    <w:rsid w:val="009642B6"/>
    <w:rsid w:val="009C2CB6"/>
    <w:rsid w:val="009C2DB1"/>
    <w:rsid w:val="009C3286"/>
    <w:rsid w:val="009F74B4"/>
    <w:rsid w:val="00A010A1"/>
    <w:rsid w:val="00A03D95"/>
    <w:rsid w:val="00A2223F"/>
    <w:rsid w:val="00A25705"/>
    <w:rsid w:val="00A30F3F"/>
    <w:rsid w:val="00A355F5"/>
    <w:rsid w:val="00A35B4B"/>
    <w:rsid w:val="00A431FF"/>
    <w:rsid w:val="00A52364"/>
    <w:rsid w:val="00A60EA7"/>
    <w:rsid w:val="00A65E65"/>
    <w:rsid w:val="00A97D80"/>
    <w:rsid w:val="00AC1649"/>
    <w:rsid w:val="00AD072C"/>
    <w:rsid w:val="00AD25E6"/>
    <w:rsid w:val="00AF0655"/>
    <w:rsid w:val="00AF1437"/>
    <w:rsid w:val="00AF30BC"/>
    <w:rsid w:val="00B1119B"/>
    <w:rsid w:val="00B15F69"/>
    <w:rsid w:val="00B16C12"/>
    <w:rsid w:val="00B25D3F"/>
    <w:rsid w:val="00B45262"/>
    <w:rsid w:val="00B63DB6"/>
    <w:rsid w:val="00B75DE5"/>
    <w:rsid w:val="00B82BBF"/>
    <w:rsid w:val="00B86305"/>
    <w:rsid w:val="00B90446"/>
    <w:rsid w:val="00B93B51"/>
    <w:rsid w:val="00BA7EB5"/>
    <w:rsid w:val="00BB2516"/>
    <w:rsid w:val="00BB75F9"/>
    <w:rsid w:val="00BB7DAE"/>
    <w:rsid w:val="00BC11C3"/>
    <w:rsid w:val="00BC357C"/>
    <w:rsid w:val="00BD5AA8"/>
    <w:rsid w:val="00BE293E"/>
    <w:rsid w:val="00BE60D9"/>
    <w:rsid w:val="00BE7E9A"/>
    <w:rsid w:val="00BF2E70"/>
    <w:rsid w:val="00BF56AD"/>
    <w:rsid w:val="00C04039"/>
    <w:rsid w:val="00C15440"/>
    <w:rsid w:val="00C23FCA"/>
    <w:rsid w:val="00C44014"/>
    <w:rsid w:val="00C4460E"/>
    <w:rsid w:val="00C51A0C"/>
    <w:rsid w:val="00C6373C"/>
    <w:rsid w:val="00C83A33"/>
    <w:rsid w:val="00C9040B"/>
    <w:rsid w:val="00C90CD7"/>
    <w:rsid w:val="00C9102F"/>
    <w:rsid w:val="00C93863"/>
    <w:rsid w:val="00CA45CF"/>
    <w:rsid w:val="00CC5B39"/>
    <w:rsid w:val="00CE1A62"/>
    <w:rsid w:val="00CE1E7E"/>
    <w:rsid w:val="00D302E1"/>
    <w:rsid w:val="00D432AD"/>
    <w:rsid w:val="00D45B72"/>
    <w:rsid w:val="00D47D1F"/>
    <w:rsid w:val="00D60EFF"/>
    <w:rsid w:val="00D8664A"/>
    <w:rsid w:val="00D8724D"/>
    <w:rsid w:val="00D90282"/>
    <w:rsid w:val="00D95A1B"/>
    <w:rsid w:val="00DA53BA"/>
    <w:rsid w:val="00DA6AFC"/>
    <w:rsid w:val="00DB0020"/>
    <w:rsid w:val="00DB2B4B"/>
    <w:rsid w:val="00DB4D07"/>
    <w:rsid w:val="00DB7075"/>
    <w:rsid w:val="00DD2749"/>
    <w:rsid w:val="00DD528E"/>
    <w:rsid w:val="00DE020C"/>
    <w:rsid w:val="00E0024C"/>
    <w:rsid w:val="00E06E21"/>
    <w:rsid w:val="00E1519A"/>
    <w:rsid w:val="00E2329B"/>
    <w:rsid w:val="00E27915"/>
    <w:rsid w:val="00E31C1A"/>
    <w:rsid w:val="00E32DD2"/>
    <w:rsid w:val="00E60F9C"/>
    <w:rsid w:val="00E84FDD"/>
    <w:rsid w:val="00E859C4"/>
    <w:rsid w:val="00E87725"/>
    <w:rsid w:val="00E92C72"/>
    <w:rsid w:val="00E941FB"/>
    <w:rsid w:val="00EA0210"/>
    <w:rsid w:val="00EB3079"/>
    <w:rsid w:val="00ED1B21"/>
    <w:rsid w:val="00ED6189"/>
    <w:rsid w:val="00EE7613"/>
    <w:rsid w:val="00EF7691"/>
    <w:rsid w:val="00EF7C6F"/>
    <w:rsid w:val="00F03DAB"/>
    <w:rsid w:val="00F10449"/>
    <w:rsid w:val="00F3737F"/>
    <w:rsid w:val="00F430B1"/>
    <w:rsid w:val="00F4535B"/>
    <w:rsid w:val="00F630A4"/>
    <w:rsid w:val="00F67437"/>
    <w:rsid w:val="00F76452"/>
    <w:rsid w:val="00F8405C"/>
    <w:rsid w:val="00F844D0"/>
    <w:rsid w:val="00F964F9"/>
    <w:rsid w:val="00FA5843"/>
    <w:rsid w:val="00FC11A8"/>
    <w:rsid w:val="00FC53E6"/>
    <w:rsid w:val="00FD0107"/>
    <w:rsid w:val="00FE0861"/>
    <w:rsid w:val="00FE22B0"/>
    <w:rsid w:val="00FE3310"/>
    <w:rsid w:val="00FE7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685E5A9"/>
  <w15:docId w15:val="{526FC80A-C7CD-4CA0-831F-3BD45579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E7E"/>
    <w:pPr>
      <w:widowControl w:val="0"/>
      <w:jc w:val="both"/>
    </w:pPr>
    <w:rPr>
      <w:rFonts w:eastAsia="ＭＳ Ｐ明朝"/>
      <w:kern w:val="2"/>
      <w:sz w:val="21"/>
    </w:rPr>
  </w:style>
  <w:style w:type="paragraph" w:styleId="1">
    <w:name w:val="heading 1"/>
    <w:basedOn w:val="a"/>
    <w:next w:val="a"/>
    <w:link w:val="10"/>
    <w:uiPriority w:val="9"/>
    <w:rsid w:val="00B86305"/>
    <w:pPr>
      <w:keepNext/>
      <w:outlineLvl w:val="0"/>
    </w:pPr>
    <w:rPr>
      <w:rFonts w:ascii="Arial" w:eastAsia="ＭＳ ゴシック" w:hAnsi="Arial"/>
      <w:sz w:val="24"/>
    </w:rPr>
  </w:style>
  <w:style w:type="paragraph" w:styleId="2">
    <w:name w:val="heading 2"/>
    <w:basedOn w:val="a"/>
    <w:next w:val="a"/>
    <w:link w:val="20"/>
    <w:rsid w:val="00B86305"/>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B86305"/>
    <w:rPr>
      <w:rFonts w:ascii="Arial" w:eastAsia="ＭＳ ゴシック" w:hAnsi="Arial" w:cs="Times New Roman"/>
      <w:sz w:val="24"/>
    </w:rPr>
  </w:style>
  <w:style w:type="character" w:customStyle="1" w:styleId="20">
    <w:name w:val="見出し 2 (文字)"/>
    <w:link w:val="2"/>
    <w:rsid w:val="00B86305"/>
    <w:rPr>
      <w:rFonts w:ascii="Century" w:eastAsia="ＭＳ 明朝" w:hAnsi="Century" w:cs="Times New Roman"/>
      <w:sz w:val="28"/>
      <w:szCs w:val="20"/>
    </w:rPr>
  </w:style>
  <w:style w:type="table" w:customStyle="1" w:styleId="11">
    <w:name w:val="表 (格子)1"/>
    <w:basedOn w:val="a1"/>
    <w:next w:val="a3"/>
    <w:uiPriority w:val="59"/>
    <w:rsid w:val="00B8630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B86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B86305"/>
    <w:rPr>
      <w:rFonts w:ascii="ＭＳ Ｐ明朝"/>
      <w:color w:val="000000"/>
      <w:kern w:val="0"/>
      <w:sz w:val="22"/>
    </w:rPr>
  </w:style>
  <w:style w:type="character" w:customStyle="1" w:styleId="a5">
    <w:name w:val="本文 (文字)"/>
    <w:link w:val="a4"/>
    <w:rsid w:val="00B86305"/>
    <w:rPr>
      <w:rFonts w:ascii="ＭＳ Ｐ明朝" w:eastAsia="ＭＳ Ｐ明朝" w:hAnsi="Century" w:cs="Times New Roman"/>
      <w:color w:val="000000"/>
      <w:kern w:val="0"/>
      <w:sz w:val="22"/>
      <w:szCs w:val="20"/>
    </w:rPr>
  </w:style>
  <w:style w:type="paragraph" w:styleId="a6">
    <w:name w:val="header"/>
    <w:basedOn w:val="a"/>
    <w:link w:val="a7"/>
    <w:uiPriority w:val="99"/>
    <w:unhideWhenUsed/>
    <w:rsid w:val="0062470A"/>
    <w:pPr>
      <w:tabs>
        <w:tab w:val="center" w:pos="4252"/>
        <w:tab w:val="right" w:pos="8504"/>
      </w:tabs>
      <w:snapToGrid w:val="0"/>
    </w:pPr>
  </w:style>
  <w:style w:type="character" w:customStyle="1" w:styleId="a7">
    <w:name w:val="ヘッダー (文字)"/>
    <w:basedOn w:val="a0"/>
    <w:link w:val="a6"/>
    <w:uiPriority w:val="99"/>
    <w:rsid w:val="0062470A"/>
  </w:style>
  <w:style w:type="paragraph" w:styleId="a8">
    <w:name w:val="footer"/>
    <w:basedOn w:val="a"/>
    <w:link w:val="a9"/>
    <w:uiPriority w:val="99"/>
    <w:unhideWhenUsed/>
    <w:rsid w:val="0062470A"/>
    <w:pPr>
      <w:tabs>
        <w:tab w:val="center" w:pos="4252"/>
        <w:tab w:val="right" w:pos="8504"/>
      </w:tabs>
      <w:snapToGrid w:val="0"/>
    </w:pPr>
  </w:style>
  <w:style w:type="character" w:customStyle="1" w:styleId="a9">
    <w:name w:val="フッター (文字)"/>
    <w:basedOn w:val="a0"/>
    <w:link w:val="a8"/>
    <w:uiPriority w:val="99"/>
    <w:rsid w:val="0062470A"/>
  </w:style>
  <w:style w:type="paragraph" w:styleId="aa">
    <w:name w:val="Balloon Text"/>
    <w:basedOn w:val="a"/>
    <w:link w:val="ab"/>
    <w:uiPriority w:val="99"/>
    <w:semiHidden/>
    <w:unhideWhenUsed/>
    <w:rsid w:val="00DD528E"/>
    <w:rPr>
      <w:rFonts w:ascii="Arial" w:eastAsia="ＭＳ ゴシック" w:hAnsi="Arial"/>
      <w:sz w:val="18"/>
      <w:szCs w:val="18"/>
    </w:rPr>
  </w:style>
  <w:style w:type="character" w:customStyle="1" w:styleId="ab">
    <w:name w:val="吹き出し (文字)"/>
    <w:link w:val="aa"/>
    <w:uiPriority w:val="99"/>
    <w:semiHidden/>
    <w:rsid w:val="00DD528E"/>
    <w:rPr>
      <w:rFonts w:ascii="Arial" w:eastAsia="ＭＳ ゴシック" w:hAnsi="Arial" w:cs="Times New Roman"/>
      <w:kern w:val="2"/>
      <w:sz w:val="18"/>
      <w:szCs w:val="18"/>
    </w:rPr>
  </w:style>
  <w:style w:type="character" w:styleId="ac">
    <w:name w:val="annotation reference"/>
    <w:basedOn w:val="a0"/>
    <w:uiPriority w:val="99"/>
    <w:semiHidden/>
    <w:unhideWhenUsed/>
    <w:rsid w:val="00E06E21"/>
    <w:rPr>
      <w:sz w:val="18"/>
      <w:szCs w:val="18"/>
    </w:rPr>
  </w:style>
  <w:style w:type="paragraph" w:styleId="ad">
    <w:name w:val="annotation text"/>
    <w:basedOn w:val="a"/>
    <w:link w:val="ae"/>
    <w:uiPriority w:val="99"/>
    <w:semiHidden/>
    <w:unhideWhenUsed/>
    <w:rsid w:val="00E06E21"/>
    <w:pPr>
      <w:jc w:val="left"/>
    </w:pPr>
  </w:style>
  <w:style w:type="character" w:customStyle="1" w:styleId="ae">
    <w:name w:val="コメント文字列 (文字)"/>
    <w:basedOn w:val="a0"/>
    <w:link w:val="ad"/>
    <w:uiPriority w:val="99"/>
    <w:semiHidden/>
    <w:rsid w:val="00E06E21"/>
    <w:rPr>
      <w:rFonts w:eastAsia="ＭＳ Ｐ明朝"/>
      <w:kern w:val="2"/>
      <w:sz w:val="21"/>
    </w:rPr>
  </w:style>
  <w:style w:type="paragraph" w:styleId="af">
    <w:name w:val="annotation subject"/>
    <w:basedOn w:val="ad"/>
    <w:next w:val="ad"/>
    <w:link w:val="af0"/>
    <w:uiPriority w:val="99"/>
    <w:semiHidden/>
    <w:unhideWhenUsed/>
    <w:rsid w:val="00E06E21"/>
    <w:rPr>
      <w:b/>
      <w:bCs/>
    </w:rPr>
  </w:style>
  <w:style w:type="character" w:customStyle="1" w:styleId="af0">
    <w:name w:val="コメント内容 (文字)"/>
    <w:basedOn w:val="ae"/>
    <w:link w:val="af"/>
    <w:uiPriority w:val="99"/>
    <w:semiHidden/>
    <w:rsid w:val="00E06E21"/>
    <w:rPr>
      <w:rFonts w:eastAsia="ＭＳ Ｐ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1BD75-A4ED-48A7-B714-83599353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16</Pages>
  <Words>1635</Words>
  <Characters>9321</Characters>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2021-10-17T00:29:00Z</dcterms:created>
  <dcterms:modified xsi:type="dcterms:W3CDTF">2021-10-18T14:24:00Z</dcterms:modified>
</cp:coreProperties>
</file>