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931" w:rsidRDefault="00CA2931" w:rsidP="001B535B">
      <w:pPr>
        <w:pStyle w:val="a3"/>
        <w:jc w:val="left"/>
        <w:rPr>
          <w:rFonts w:ascii="ＭＳ 明朝" w:hAnsi="ＭＳ 明朝"/>
        </w:rPr>
      </w:pPr>
      <w:bookmarkStart w:id="0" w:name="_GoBack"/>
      <w:bookmarkEnd w:id="0"/>
      <w:r w:rsidRPr="002E2507">
        <w:rPr>
          <w:rFonts w:ascii="ＭＳ 明朝" w:hAnsi="ＭＳ 明朝" w:hint="eastAsia"/>
          <w:b/>
        </w:rPr>
        <w:t>(様式</w:t>
      </w:r>
      <w:r w:rsidR="00027F70">
        <w:rPr>
          <w:rFonts w:ascii="ＭＳ 明朝" w:hAnsi="ＭＳ 明朝" w:hint="eastAsia"/>
          <w:b/>
        </w:rPr>
        <w:t>１２</w:t>
      </w:r>
      <w:r w:rsidR="00D10ADD">
        <w:rPr>
          <w:rFonts w:ascii="ＭＳ 明朝" w:hAnsi="ＭＳ 明朝" w:hint="eastAsia"/>
          <w:b/>
        </w:rPr>
        <w:t>の</w:t>
      </w:r>
      <w:r>
        <w:rPr>
          <w:rFonts w:ascii="ＭＳ 明朝" w:hAnsi="ＭＳ 明朝" w:hint="eastAsia"/>
          <w:b/>
        </w:rPr>
        <w:t>１</w:t>
      </w:r>
      <w:r w:rsidRPr="002E2507">
        <w:rPr>
          <w:rFonts w:ascii="ＭＳ 明朝" w:hAnsi="ＭＳ 明朝" w:hint="eastAsia"/>
          <w:b/>
        </w:rPr>
        <w:t>）</w:t>
      </w:r>
    </w:p>
    <w:tbl>
      <w:tblPr>
        <w:tblStyle w:val="a4"/>
        <w:tblW w:w="0" w:type="auto"/>
        <w:tblLook w:val="04A0" w:firstRow="1" w:lastRow="0" w:firstColumn="1" w:lastColumn="0" w:noHBand="0" w:noVBand="1"/>
      </w:tblPr>
      <w:tblGrid>
        <w:gridCol w:w="9628"/>
      </w:tblGrid>
      <w:tr w:rsidR="00CA2931" w:rsidTr="002A377E">
        <w:tc>
          <w:tcPr>
            <w:tcW w:w="9836" w:type="dxa"/>
          </w:tcPr>
          <w:p w:rsidR="00CA2931" w:rsidRDefault="00CA2931" w:rsidP="008F0381">
            <w:pPr>
              <w:pStyle w:val="a3"/>
              <w:jc w:val="center"/>
              <w:rPr>
                <w:rFonts w:ascii="ＭＳ 明朝" w:hAnsi="ＭＳ 明朝"/>
              </w:rPr>
            </w:pPr>
            <w:r>
              <w:rPr>
                <w:rFonts w:ascii="ＭＳ 明朝" w:hAnsi="ＭＳ 明朝" w:hint="eastAsia"/>
              </w:rPr>
              <w:t>施設</w:t>
            </w:r>
            <w:r w:rsidR="008F0381">
              <w:rPr>
                <w:rFonts w:ascii="ＭＳ 明朝" w:hAnsi="ＭＳ 明朝" w:hint="eastAsia"/>
              </w:rPr>
              <w:t>全体</w:t>
            </w:r>
            <w:r>
              <w:rPr>
                <w:rFonts w:ascii="ＭＳ 明朝" w:hAnsi="ＭＳ 明朝" w:hint="eastAsia"/>
              </w:rPr>
              <w:t>配置計画</w:t>
            </w:r>
            <w:r w:rsidR="005D3C48">
              <w:rPr>
                <w:rFonts w:ascii="ＭＳ 明朝" w:hAnsi="ＭＳ 明朝" w:hint="eastAsia"/>
              </w:rPr>
              <w:t>、</w:t>
            </w:r>
            <w:r w:rsidR="008F0381">
              <w:rPr>
                <w:rFonts w:ascii="ＭＳ 明朝" w:hAnsi="ＭＳ 明朝" w:hint="eastAsia"/>
              </w:rPr>
              <w:t>ゾーニング計画及び敷地</w:t>
            </w:r>
            <w:r>
              <w:rPr>
                <w:rFonts w:ascii="ＭＳ 明朝" w:hAnsi="ＭＳ 明朝" w:hint="eastAsia"/>
              </w:rPr>
              <w:t>動線計画に関する提案</w:t>
            </w:r>
          </w:p>
        </w:tc>
      </w:tr>
      <w:tr w:rsidR="00CA2931" w:rsidTr="002A377E">
        <w:trPr>
          <w:trHeight w:val="13233"/>
        </w:trPr>
        <w:tc>
          <w:tcPr>
            <w:tcW w:w="9836" w:type="dxa"/>
          </w:tcPr>
          <w:p w:rsidR="00CA2931" w:rsidRDefault="00CA2931" w:rsidP="002A377E">
            <w:pPr>
              <w:pStyle w:val="a3"/>
              <w:rPr>
                <w:rFonts w:ascii="ＭＳ 明朝" w:hAnsi="ＭＳ 明朝"/>
              </w:rPr>
            </w:pPr>
          </w:p>
          <w:p w:rsidR="00A9247D" w:rsidRPr="00A9247D" w:rsidRDefault="00A9247D" w:rsidP="00A9247D">
            <w:pPr>
              <w:pStyle w:val="a3"/>
              <w:rPr>
                <w:rFonts w:ascii="ＭＳ 明朝" w:hAnsi="ＭＳ 明朝"/>
              </w:rPr>
            </w:pPr>
            <w:r>
              <w:rPr>
                <w:rFonts w:ascii="ＭＳ 明朝" w:hAnsi="ＭＳ 明朝" w:hint="eastAsia"/>
              </w:rPr>
              <w:t>（</w:t>
            </w:r>
            <w:r w:rsidRPr="00A9247D">
              <w:rPr>
                <w:rFonts w:ascii="ＭＳ 明朝" w:hAnsi="ＭＳ 明朝" w:hint="eastAsia"/>
              </w:rPr>
              <w:t>記入上の留意点</w:t>
            </w:r>
            <w:r>
              <w:rPr>
                <w:rFonts w:ascii="ＭＳ 明朝" w:hAnsi="ＭＳ 明朝" w:hint="eastAsia"/>
              </w:rPr>
              <w:t>）</w:t>
            </w:r>
          </w:p>
          <w:p w:rsidR="00810BE3" w:rsidRDefault="008F0381" w:rsidP="009E58A4">
            <w:pPr>
              <w:pStyle w:val="a3"/>
              <w:numPr>
                <w:ilvl w:val="0"/>
                <w:numId w:val="6"/>
              </w:numPr>
              <w:rPr>
                <w:rFonts w:ascii="ＭＳ 明朝" w:hAnsi="ＭＳ 明朝"/>
              </w:rPr>
            </w:pPr>
            <w:r>
              <w:rPr>
                <w:rFonts w:ascii="ＭＳ 明朝" w:hAnsi="ＭＳ 明朝" w:hint="eastAsia"/>
              </w:rPr>
              <w:t>施設全体配置計画、ゾーニング計画及び敷地動線計画</w:t>
            </w:r>
            <w:r w:rsidR="009E58A4">
              <w:rPr>
                <w:rFonts w:ascii="ＭＳ 明朝" w:hAnsi="ＭＳ 明朝" w:hint="eastAsia"/>
              </w:rPr>
              <w:t>について</w:t>
            </w:r>
            <w:r w:rsidR="00A9247D" w:rsidRPr="00A9247D">
              <w:rPr>
                <w:rFonts w:ascii="ＭＳ 明朝" w:hAnsi="ＭＳ 明朝" w:hint="eastAsia"/>
              </w:rPr>
              <w:t>簡潔にまとめて記載</w:t>
            </w:r>
            <w:r w:rsidR="009E58A4">
              <w:rPr>
                <w:rFonts w:ascii="ＭＳ 明朝" w:hAnsi="ＭＳ 明朝" w:hint="eastAsia"/>
              </w:rPr>
              <w:t>し、</w:t>
            </w:r>
            <w:r w:rsidR="00EB1EB3">
              <w:rPr>
                <w:rFonts w:ascii="ＭＳ 明朝" w:hAnsi="ＭＳ 明朝" w:hint="eastAsia"/>
              </w:rPr>
              <w:t>必要に応じて</w:t>
            </w:r>
            <w:r w:rsidR="009E58A4">
              <w:rPr>
                <w:rFonts w:ascii="ＭＳ 明朝" w:hAnsi="ＭＳ 明朝" w:hint="eastAsia"/>
              </w:rPr>
              <w:t>以下の書類を添付すること</w:t>
            </w:r>
            <w:r w:rsidR="00A9247D" w:rsidRPr="00A9247D">
              <w:rPr>
                <w:rFonts w:ascii="ＭＳ 明朝" w:hAnsi="ＭＳ 明朝" w:hint="eastAsia"/>
              </w:rPr>
              <w:t>。</w:t>
            </w:r>
          </w:p>
          <w:p w:rsidR="009E58A4" w:rsidRDefault="009E58A4" w:rsidP="00B64CD7">
            <w:pPr>
              <w:pStyle w:val="a3"/>
              <w:ind w:left="420"/>
              <w:rPr>
                <w:rFonts w:ascii="ＭＳ 明朝" w:hAnsi="ＭＳ 明朝"/>
              </w:rPr>
            </w:pPr>
            <w:r>
              <w:rPr>
                <w:rFonts w:ascii="ＭＳ 明朝" w:hAnsi="ＭＳ 明朝" w:hint="eastAsia"/>
              </w:rPr>
              <w:t>① 施設</w:t>
            </w:r>
            <w:r w:rsidR="008F0381">
              <w:rPr>
                <w:rFonts w:ascii="ＭＳ 明朝" w:hAnsi="ＭＳ 明朝" w:hint="eastAsia"/>
              </w:rPr>
              <w:t>全体</w:t>
            </w:r>
            <w:r>
              <w:rPr>
                <w:rFonts w:ascii="ＭＳ 明朝" w:hAnsi="ＭＳ 明朝" w:hint="eastAsia"/>
              </w:rPr>
              <w:t>配置計画</w:t>
            </w:r>
          </w:p>
          <w:p w:rsidR="009E58A4" w:rsidRDefault="009E58A4" w:rsidP="00B64CD7">
            <w:pPr>
              <w:pStyle w:val="a3"/>
              <w:ind w:left="420"/>
              <w:rPr>
                <w:rFonts w:ascii="ＭＳ 明朝" w:hAnsi="ＭＳ 明朝"/>
              </w:rPr>
            </w:pPr>
            <w:r>
              <w:rPr>
                <w:rFonts w:ascii="ＭＳ 明朝" w:hAnsi="ＭＳ 明朝" w:hint="eastAsia"/>
              </w:rPr>
              <w:t xml:space="preserve">② </w:t>
            </w:r>
            <w:r w:rsidR="008F0381">
              <w:rPr>
                <w:rFonts w:ascii="ＭＳ 明朝" w:hAnsi="ＭＳ 明朝" w:hint="eastAsia"/>
              </w:rPr>
              <w:t>ゾーニング計画</w:t>
            </w:r>
          </w:p>
          <w:p w:rsidR="009E58A4" w:rsidRDefault="009E58A4" w:rsidP="00B64CD7">
            <w:pPr>
              <w:pStyle w:val="a3"/>
              <w:ind w:left="420"/>
              <w:rPr>
                <w:rFonts w:ascii="ＭＳ 明朝" w:hAnsi="ＭＳ 明朝"/>
              </w:rPr>
            </w:pPr>
            <w:r>
              <w:rPr>
                <w:rFonts w:ascii="ＭＳ 明朝" w:hAnsi="ＭＳ 明朝" w:hint="eastAsia"/>
              </w:rPr>
              <w:t xml:space="preserve">③ </w:t>
            </w:r>
            <w:r w:rsidR="008F0381">
              <w:rPr>
                <w:rFonts w:ascii="ＭＳ 明朝" w:hAnsi="ＭＳ 明朝" w:hint="eastAsia"/>
              </w:rPr>
              <w:t>敷地動線計画</w:t>
            </w:r>
          </w:p>
          <w:p w:rsidR="00810BE3" w:rsidRDefault="00810BE3" w:rsidP="00810BE3">
            <w:pPr>
              <w:pStyle w:val="a3"/>
              <w:numPr>
                <w:ilvl w:val="0"/>
                <w:numId w:val="6"/>
              </w:numPr>
              <w:rPr>
                <w:rFonts w:ascii="ＭＳ 明朝" w:hAnsi="ＭＳ 明朝"/>
              </w:rPr>
            </w:pPr>
            <w:r>
              <w:rPr>
                <w:rFonts w:ascii="ＭＳ 明朝" w:hAnsi="ＭＳ 明朝" w:hint="eastAsia"/>
              </w:rPr>
              <w:t>また、</w:t>
            </w:r>
            <w:r w:rsidR="009C1A42">
              <w:rPr>
                <w:rFonts w:ascii="ＭＳ 明朝" w:hAnsi="ＭＳ 明朝" w:hint="eastAsia"/>
              </w:rPr>
              <w:t>技術提案書作成要領に示す「2-6.図面</w:t>
            </w:r>
            <w:r w:rsidR="009E58A4">
              <w:rPr>
                <w:rFonts w:ascii="ＭＳ 明朝" w:hAnsi="ＭＳ 明朝" w:hint="eastAsia"/>
              </w:rPr>
              <w:t xml:space="preserve">　</w:t>
            </w:r>
            <w:r w:rsidR="009C1A42">
              <w:rPr>
                <w:rFonts w:ascii="ＭＳ 明朝" w:hAnsi="ＭＳ 明朝" w:hint="eastAsia"/>
              </w:rPr>
              <w:t>⑬全体動線計画図（非常時用）」について、添付し、非常時動線の考え方について広島市の確認を受けること。</w:t>
            </w:r>
          </w:p>
          <w:p w:rsidR="00B07DFB" w:rsidRPr="00B07DFB" w:rsidRDefault="00B07DFB">
            <w:pPr>
              <w:pStyle w:val="a3"/>
              <w:numPr>
                <w:ilvl w:val="0"/>
                <w:numId w:val="6"/>
              </w:numPr>
              <w:rPr>
                <w:rFonts w:ascii="ＭＳ 明朝" w:hAnsi="ＭＳ 明朝"/>
              </w:rPr>
            </w:pPr>
            <w:r>
              <w:rPr>
                <w:rFonts w:ascii="ＭＳ 明朝" w:hAnsi="ＭＳ 明朝" w:hint="eastAsia"/>
              </w:rPr>
              <w:t>基礎審査項目への適合状況について確認することを目的としており、</w:t>
            </w:r>
            <w:r w:rsidR="007B548F">
              <w:rPr>
                <w:rFonts w:ascii="ＭＳ 明朝" w:hAnsi="ＭＳ 明朝" w:hint="eastAsia"/>
              </w:rPr>
              <w:t>入札参加者の提案や意見に対する助言及び</w:t>
            </w:r>
            <w:r w:rsidRPr="00297F76">
              <w:rPr>
                <w:rFonts w:ascii="ＭＳ 明朝" w:hAnsi="ＭＳ 明朝" w:hint="eastAsia"/>
              </w:rPr>
              <w:t>評価は行わない。</w:t>
            </w:r>
          </w:p>
          <w:p w:rsidR="00AD6F27" w:rsidRDefault="00AD6F27" w:rsidP="00AD6F27">
            <w:pPr>
              <w:pStyle w:val="a3"/>
              <w:numPr>
                <w:ilvl w:val="0"/>
                <w:numId w:val="6"/>
              </w:numPr>
              <w:rPr>
                <w:rFonts w:ascii="ＭＳ 明朝" w:hAnsi="ＭＳ 明朝"/>
              </w:rPr>
            </w:pPr>
            <w:r w:rsidRPr="00AD6F27">
              <w:rPr>
                <w:rFonts w:ascii="ＭＳ 明朝" w:hAnsi="ＭＳ 明朝" w:hint="eastAsia"/>
              </w:rPr>
              <w:t>技術提案説明会</w:t>
            </w:r>
            <w:r w:rsidR="00905947">
              <w:rPr>
                <w:rFonts w:ascii="ＭＳ 明朝" w:hAnsi="ＭＳ 明朝" w:hint="eastAsia"/>
              </w:rPr>
              <w:t>において、当日</w:t>
            </w:r>
            <w:r w:rsidRPr="00AD6F27">
              <w:rPr>
                <w:rFonts w:ascii="ＭＳ 明朝" w:hAnsi="ＭＳ 明朝" w:hint="eastAsia"/>
              </w:rPr>
              <w:t>回答可能な項目は口頭で</w:t>
            </w:r>
            <w:r w:rsidR="00905947">
              <w:rPr>
                <w:rFonts w:ascii="ＭＳ 明朝" w:hAnsi="ＭＳ 明朝" w:hint="eastAsia"/>
              </w:rPr>
              <w:t>回答を</w:t>
            </w:r>
            <w:r w:rsidRPr="00AD6F27">
              <w:rPr>
                <w:rFonts w:ascii="ＭＳ 明朝" w:hAnsi="ＭＳ 明朝" w:hint="eastAsia"/>
              </w:rPr>
              <w:t>行うが、正式な回答は</w:t>
            </w:r>
            <w:r w:rsidR="003C6A40">
              <w:rPr>
                <w:rFonts w:ascii="ＭＳ 明朝" w:hAnsi="ＭＳ 明朝" w:hint="eastAsia"/>
              </w:rPr>
              <w:t>、</w:t>
            </w:r>
            <w:r w:rsidR="00905947">
              <w:rPr>
                <w:rFonts w:ascii="ＭＳ 明朝" w:hAnsi="ＭＳ 明朝" w:hint="eastAsia"/>
              </w:rPr>
              <w:t>後日、</w:t>
            </w:r>
            <w:r w:rsidR="003C6A40">
              <w:rPr>
                <w:rFonts w:ascii="ＭＳ 明朝" w:hAnsi="ＭＳ 明朝" w:hint="eastAsia"/>
              </w:rPr>
              <w:t>技術提案</w:t>
            </w:r>
            <w:r w:rsidR="00AE4DB1">
              <w:rPr>
                <w:rFonts w:ascii="ＭＳ 明朝" w:hAnsi="ＭＳ 明朝" w:hint="eastAsia"/>
              </w:rPr>
              <w:t>書</w:t>
            </w:r>
            <w:r w:rsidR="003C6A40">
              <w:rPr>
                <w:rFonts w:ascii="ＭＳ 明朝" w:hAnsi="ＭＳ 明朝" w:hint="eastAsia"/>
              </w:rPr>
              <w:t>等の作成に関する</w:t>
            </w:r>
            <w:r w:rsidRPr="00AD6F27">
              <w:rPr>
                <w:rFonts w:ascii="ＭＳ 明朝" w:hAnsi="ＭＳ 明朝" w:hint="eastAsia"/>
              </w:rPr>
              <w:t>質疑書</w:t>
            </w:r>
            <w:r w:rsidR="003C6A40">
              <w:rPr>
                <w:rFonts w:ascii="ＭＳ 明朝" w:hAnsi="ＭＳ 明朝" w:hint="eastAsia"/>
              </w:rPr>
              <w:t>（様式11の１及び</w:t>
            </w:r>
            <w:r w:rsidR="00FD53CC">
              <w:rPr>
                <w:rFonts w:ascii="ＭＳ 明朝" w:hAnsi="ＭＳ 明朝" w:hint="eastAsia"/>
              </w:rPr>
              <w:t>様式</w:t>
            </w:r>
            <w:r w:rsidR="003C6A40">
              <w:rPr>
                <w:rFonts w:ascii="ＭＳ 明朝" w:hAnsi="ＭＳ 明朝" w:hint="eastAsia"/>
              </w:rPr>
              <w:t>11の２）に対する</w:t>
            </w:r>
            <w:r w:rsidRPr="00AD6F27">
              <w:rPr>
                <w:rFonts w:ascii="ＭＳ 明朝" w:hAnsi="ＭＳ 明朝" w:hint="eastAsia"/>
              </w:rPr>
              <w:t>回答</w:t>
            </w:r>
            <w:r w:rsidR="003C6A40">
              <w:rPr>
                <w:rFonts w:ascii="ＭＳ 明朝" w:hAnsi="ＭＳ 明朝" w:hint="eastAsia"/>
              </w:rPr>
              <w:t>と</w:t>
            </w:r>
            <w:r w:rsidRPr="00AD6F27">
              <w:rPr>
                <w:rFonts w:ascii="ＭＳ 明朝" w:hAnsi="ＭＳ 明朝" w:hint="eastAsia"/>
              </w:rPr>
              <w:t>併せて</w:t>
            </w:r>
            <w:r w:rsidR="003C6A40">
              <w:rPr>
                <w:rFonts w:ascii="ＭＳ 明朝" w:hAnsi="ＭＳ 明朝" w:hint="eastAsia"/>
              </w:rPr>
              <w:t>、</w:t>
            </w:r>
            <w:r w:rsidRPr="00AD6F27">
              <w:rPr>
                <w:rFonts w:ascii="ＭＳ 明朝" w:hAnsi="ＭＳ 明朝" w:hint="eastAsia"/>
              </w:rPr>
              <w:t>全ての入札参加者へ情報提供を行う。</w:t>
            </w:r>
          </w:p>
          <w:p w:rsidR="00AD6F27" w:rsidRDefault="007F5239" w:rsidP="00AD6F27">
            <w:pPr>
              <w:pStyle w:val="a3"/>
              <w:numPr>
                <w:ilvl w:val="0"/>
                <w:numId w:val="6"/>
              </w:numPr>
              <w:rPr>
                <w:rFonts w:ascii="ＭＳ 明朝" w:hAnsi="ＭＳ 明朝"/>
              </w:rPr>
            </w:pPr>
            <w:r>
              <w:rPr>
                <w:rFonts w:ascii="ＭＳ 明朝" w:hAnsi="ＭＳ 明朝" w:hint="eastAsia"/>
              </w:rPr>
              <w:t>技術対話を踏まえ、</w:t>
            </w:r>
            <w:r w:rsidR="00AD6F27">
              <w:rPr>
                <w:rFonts w:ascii="ＭＳ 明朝" w:hAnsi="ＭＳ 明朝" w:hint="eastAsia"/>
              </w:rPr>
              <w:t>発注仕様書等</w:t>
            </w:r>
            <w:r>
              <w:rPr>
                <w:rFonts w:ascii="ＭＳ 明朝" w:hAnsi="ＭＳ 明朝" w:hint="eastAsia"/>
              </w:rPr>
              <w:t>の改訂が生じた</w:t>
            </w:r>
            <w:r w:rsidR="00AD6F27">
              <w:rPr>
                <w:rFonts w:ascii="ＭＳ 明朝" w:hAnsi="ＭＳ 明朝" w:hint="eastAsia"/>
              </w:rPr>
              <w:t>場合、当該改訂内容について</w:t>
            </w:r>
            <w:r w:rsidR="003C6A40">
              <w:rPr>
                <w:rFonts w:ascii="ＭＳ 明朝" w:hAnsi="ＭＳ 明朝" w:hint="eastAsia"/>
              </w:rPr>
              <w:t>技術提案</w:t>
            </w:r>
            <w:r w:rsidR="00AE4DB1">
              <w:rPr>
                <w:rFonts w:ascii="ＭＳ 明朝" w:hAnsi="ＭＳ 明朝" w:hint="eastAsia"/>
              </w:rPr>
              <w:t>書</w:t>
            </w:r>
            <w:r w:rsidR="003C6A40">
              <w:rPr>
                <w:rFonts w:ascii="ＭＳ 明朝" w:hAnsi="ＭＳ 明朝" w:hint="eastAsia"/>
              </w:rPr>
              <w:t>等の作成に関する</w:t>
            </w:r>
            <w:r w:rsidR="003C6A40" w:rsidRPr="00AD6F27">
              <w:rPr>
                <w:rFonts w:ascii="ＭＳ 明朝" w:hAnsi="ＭＳ 明朝" w:hint="eastAsia"/>
              </w:rPr>
              <w:t>質疑書</w:t>
            </w:r>
            <w:r w:rsidR="003C6A40">
              <w:rPr>
                <w:rFonts w:ascii="ＭＳ 明朝" w:hAnsi="ＭＳ 明朝" w:hint="eastAsia"/>
              </w:rPr>
              <w:t>（様式11の１及び</w:t>
            </w:r>
            <w:r w:rsidR="00FD53CC">
              <w:rPr>
                <w:rFonts w:ascii="ＭＳ 明朝" w:hAnsi="ＭＳ 明朝" w:hint="eastAsia"/>
              </w:rPr>
              <w:t>様式</w:t>
            </w:r>
            <w:r w:rsidR="003C6A40">
              <w:rPr>
                <w:rFonts w:ascii="ＭＳ 明朝" w:hAnsi="ＭＳ 明朝" w:hint="eastAsia"/>
              </w:rPr>
              <w:t>11の２）に対する</w:t>
            </w:r>
            <w:r w:rsidR="003C6A40" w:rsidRPr="00AD6F27">
              <w:rPr>
                <w:rFonts w:ascii="ＭＳ 明朝" w:hAnsi="ＭＳ 明朝" w:hint="eastAsia"/>
              </w:rPr>
              <w:t>回答</w:t>
            </w:r>
            <w:r w:rsidR="003C6A40">
              <w:rPr>
                <w:rFonts w:ascii="ＭＳ 明朝" w:hAnsi="ＭＳ 明朝" w:hint="eastAsia"/>
              </w:rPr>
              <w:t>と</w:t>
            </w:r>
            <w:r w:rsidR="003C6A40" w:rsidRPr="00AD6F27">
              <w:rPr>
                <w:rFonts w:ascii="ＭＳ 明朝" w:hAnsi="ＭＳ 明朝" w:hint="eastAsia"/>
              </w:rPr>
              <w:t>併せて</w:t>
            </w:r>
            <w:r w:rsidR="003C6A40">
              <w:rPr>
                <w:rFonts w:ascii="ＭＳ 明朝" w:hAnsi="ＭＳ 明朝" w:hint="eastAsia"/>
              </w:rPr>
              <w:t>、</w:t>
            </w:r>
            <w:r w:rsidR="003C6A40" w:rsidRPr="00AD6F27">
              <w:rPr>
                <w:rFonts w:ascii="ＭＳ 明朝" w:hAnsi="ＭＳ 明朝" w:hint="eastAsia"/>
              </w:rPr>
              <w:t>全ての入札参加者へ情報提供を行う。</w:t>
            </w:r>
          </w:p>
          <w:p w:rsidR="00AD6F27" w:rsidRPr="00AD6F27" w:rsidRDefault="003C6A40" w:rsidP="00B64CD7">
            <w:pPr>
              <w:pStyle w:val="a3"/>
              <w:ind w:left="416" w:hangingChars="200" w:hanging="416"/>
              <w:rPr>
                <w:rFonts w:ascii="ＭＳ 明朝" w:hAnsi="ＭＳ 明朝"/>
              </w:rPr>
            </w:pPr>
            <w:r>
              <w:rPr>
                <w:rFonts w:ascii="ＭＳ 明朝" w:hAnsi="ＭＳ 明朝" w:hint="eastAsia"/>
              </w:rPr>
              <w:t>6.　技術対話の内容のうち、</w:t>
            </w:r>
            <w:r w:rsidRPr="003C6A40">
              <w:rPr>
                <w:rFonts w:ascii="ＭＳ 明朝" w:hAnsi="ＭＳ 明朝" w:hint="eastAsia"/>
              </w:rPr>
              <w:t>入札参加者固有のノウハウ、アイデア等に基づく部分については、前</w:t>
            </w:r>
            <w:r>
              <w:rPr>
                <w:rFonts w:ascii="ＭＳ 明朝" w:hAnsi="ＭＳ 明朝"/>
              </w:rPr>
              <w:t>4.</w:t>
            </w:r>
            <w:r>
              <w:rPr>
                <w:rFonts w:ascii="ＭＳ 明朝" w:hAnsi="ＭＳ 明朝" w:hint="eastAsia"/>
              </w:rPr>
              <w:t>及び5.の情報提供には</w:t>
            </w:r>
            <w:r w:rsidRPr="003C6A40">
              <w:rPr>
                <w:rFonts w:ascii="ＭＳ 明朝" w:hAnsi="ＭＳ 明朝" w:hint="eastAsia"/>
              </w:rPr>
              <w:t>含めず、必要に応じて、入札参加者へ個別の回答を行う。</w:t>
            </w:r>
          </w:p>
        </w:tc>
      </w:tr>
    </w:tbl>
    <w:p w:rsidR="00CA2931" w:rsidRDefault="00CA2931" w:rsidP="00CA2931">
      <w:pPr>
        <w:pStyle w:val="a3"/>
        <w:rPr>
          <w:rFonts w:ascii="ＭＳ 明朝" w:hAnsi="ＭＳ 明朝"/>
        </w:rPr>
      </w:pPr>
    </w:p>
    <w:p w:rsidR="00CA2931" w:rsidRDefault="00CA2931" w:rsidP="00CA2931">
      <w:pPr>
        <w:pStyle w:val="a3"/>
        <w:rPr>
          <w:rFonts w:ascii="ＭＳ 明朝" w:hAnsi="ＭＳ 明朝"/>
        </w:rPr>
        <w:sectPr w:rsidR="00CA2931" w:rsidSect="002E2507">
          <w:footerReference w:type="even" r:id="rId8"/>
          <w:pgSz w:w="11906" w:h="16838" w:code="9"/>
          <w:pgMar w:top="1418" w:right="1134" w:bottom="1134" w:left="1134" w:header="720" w:footer="720" w:gutter="0"/>
          <w:cols w:space="720"/>
          <w:noEndnote/>
          <w:docGrid w:type="lines" w:linePitch="275" w:charSpace="4505"/>
        </w:sectPr>
      </w:pPr>
    </w:p>
    <w:p w:rsidR="00027F70" w:rsidRDefault="00027F70" w:rsidP="00027F70">
      <w:pPr>
        <w:pStyle w:val="a3"/>
        <w:jc w:val="left"/>
        <w:rPr>
          <w:rFonts w:ascii="ＭＳ 明朝" w:hAnsi="ＭＳ 明朝"/>
        </w:rPr>
      </w:pPr>
      <w:r w:rsidRPr="002E2507">
        <w:rPr>
          <w:rFonts w:ascii="ＭＳ 明朝" w:hAnsi="ＭＳ 明朝" w:hint="eastAsia"/>
          <w:b/>
        </w:rPr>
        <w:lastRenderedPageBreak/>
        <w:t>(様式</w:t>
      </w:r>
      <w:r>
        <w:rPr>
          <w:rFonts w:ascii="ＭＳ 明朝" w:hAnsi="ＭＳ 明朝" w:hint="eastAsia"/>
          <w:b/>
        </w:rPr>
        <w:t>１２</w:t>
      </w:r>
      <w:r w:rsidR="00D10ADD">
        <w:rPr>
          <w:rFonts w:ascii="ＭＳ 明朝" w:hAnsi="ＭＳ 明朝" w:hint="eastAsia"/>
          <w:b/>
        </w:rPr>
        <w:t>の</w:t>
      </w:r>
      <w:r w:rsidR="009A6287">
        <w:rPr>
          <w:rFonts w:ascii="ＭＳ 明朝" w:hAnsi="ＭＳ 明朝" w:hint="eastAsia"/>
          <w:b/>
        </w:rPr>
        <w:t>２</w:t>
      </w:r>
      <w:r w:rsidRPr="002E2507">
        <w:rPr>
          <w:rFonts w:ascii="ＭＳ 明朝" w:hAnsi="ＭＳ 明朝" w:hint="eastAsia"/>
          <w:b/>
        </w:rPr>
        <w:t>）</w:t>
      </w:r>
    </w:p>
    <w:tbl>
      <w:tblPr>
        <w:tblStyle w:val="a4"/>
        <w:tblW w:w="0" w:type="auto"/>
        <w:tblLook w:val="04A0" w:firstRow="1" w:lastRow="0" w:firstColumn="1" w:lastColumn="0" w:noHBand="0" w:noVBand="1"/>
      </w:tblPr>
      <w:tblGrid>
        <w:gridCol w:w="9628"/>
      </w:tblGrid>
      <w:tr w:rsidR="00027F70" w:rsidTr="005E5D78">
        <w:tc>
          <w:tcPr>
            <w:tcW w:w="9836" w:type="dxa"/>
          </w:tcPr>
          <w:p w:rsidR="00027F70" w:rsidRDefault="00715E66" w:rsidP="00A702D2">
            <w:pPr>
              <w:pStyle w:val="a3"/>
              <w:jc w:val="center"/>
              <w:rPr>
                <w:rFonts w:ascii="ＭＳ 明朝" w:hAnsi="ＭＳ 明朝"/>
              </w:rPr>
            </w:pPr>
            <w:r>
              <w:rPr>
                <w:rFonts w:ascii="ＭＳ 明朝" w:hAnsi="ＭＳ 明朝" w:hint="eastAsia"/>
              </w:rPr>
              <w:t>煙突排ガス条件及び焼却炉物質収支</w:t>
            </w:r>
          </w:p>
        </w:tc>
      </w:tr>
      <w:tr w:rsidR="00027F70" w:rsidTr="005E5D78">
        <w:trPr>
          <w:trHeight w:val="13233"/>
        </w:trPr>
        <w:tc>
          <w:tcPr>
            <w:tcW w:w="9836" w:type="dxa"/>
          </w:tcPr>
          <w:p w:rsidR="00027F70" w:rsidRDefault="00027F70" w:rsidP="005E5D78">
            <w:pPr>
              <w:pStyle w:val="a3"/>
              <w:rPr>
                <w:rFonts w:ascii="ＭＳ 明朝" w:hAnsi="ＭＳ 明朝"/>
              </w:rPr>
            </w:pPr>
          </w:p>
          <w:p w:rsidR="00027F70" w:rsidRPr="00A9247D" w:rsidRDefault="00027F70" w:rsidP="005E5D78">
            <w:pPr>
              <w:pStyle w:val="a3"/>
              <w:rPr>
                <w:rFonts w:ascii="ＭＳ 明朝" w:hAnsi="ＭＳ 明朝"/>
              </w:rPr>
            </w:pPr>
            <w:r>
              <w:rPr>
                <w:rFonts w:ascii="ＭＳ 明朝" w:hAnsi="ＭＳ 明朝" w:hint="eastAsia"/>
              </w:rPr>
              <w:t>（</w:t>
            </w:r>
            <w:r w:rsidRPr="00A9247D">
              <w:rPr>
                <w:rFonts w:ascii="ＭＳ 明朝" w:hAnsi="ＭＳ 明朝" w:hint="eastAsia"/>
              </w:rPr>
              <w:t>記入上の留意点</w:t>
            </w:r>
            <w:r>
              <w:rPr>
                <w:rFonts w:ascii="ＭＳ 明朝" w:hAnsi="ＭＳ 明朝" w:hint="eastAsia"/>
              </w:rPr>
              <w:t>）</w:t>
            </w:r>
          </w:p>
          <w:p w:rsidR="00027F70" w:rsidRDefault="00715E66" w:rsidP="00B07DFB">
            <w:pPr>
              <w:pStyle w:val="a3"/>
              <w:numPr>
                <w:ilvl w:val="0"/>
                <w:numId w:val="7"/>
              </w:numPr>
              <w:rPr>
                <w:rFonts w:ascii="ＭＳ 明朝" w:hAnsi="ＭＳ 明朝"/>
              </w:rPr>
            </w:pPr>
            <w:r w:rsidRPr="00715E66">
              <w:rPr>
                <w:rFonts w:ascii="ＭＳ 明朝" w:hAnsi="ＭＳ 明朝" w:hint="eastAsia"/>
              </w:rPr>
              <w:t>提案する煙突排ガス条件について、低質ごみ、基準ごみ、高質ごみ、入口排ガス条件（発注仕様書表3-2の最大値及び平均値の別に）、季節の</w:t>
            </w:r>
            <w:r w:rsidRPr="00B64CD7">
              <w:rPr>
                <w:rFonts w:ascii="ＭＳ 明朝" w:hAnsi="ＭＳ 明朝" w:hint="eastAsia"/>
              </w:rPr>
              <w:t>各ケースに</w:t>
            </w:r>
            <w:r w:rsidR="00B07DFB" w:rsidRPr="00B64CD7">
              <w:rPr>
                <w:rFonts w:ascii="ＭＳ 明朝" w:hAnsi="ＭＳ 明朝" w:hint="eastAsia"/>
              </w:rPr>
              <w:t>ついて</w:t>
            </w:r>
            <w:r w:rsidRPr="00B64CD7">
              <w:rPr>
                <w:rFonts w:ascii="ＭＳ 明朝" w:hAnsi="ＭＳ 明朝" w:hint="eastAsia"/>
              </w:rPr>
              <w:t>記入</w:t>
            </w:r>
            <w:r w:rsidRPr="00715E66">
              <w:rPr>
                <w:rFonts w:ascii="ＭＳ 明朝" w:hAnsi="ＭＳ 明朝" w:hint="eastAsia"/>
              </w:rPr>
              <w:t>すること。</w:t>
            </w:r>
          </w:p>
          <w:p w:rsidR="00027F70" w:rsidRDefault="00715E66" w:rsidP="00B07DFB">
            <w:pPr>
              <w:pStyle w:val="a3"/>
              <w:numPr>
                <w:ilvl w:val="0"/>
                <w:numId w:val="7"/>
              </w:numPr>
              <w:rPr>
                <w:rFonts w:ascii="ＭＳ 明朝" w:hAnsi="ＭＳ 明朝"/>
              </w:rPr>
            </w:pPr>
            <w:r>
              <w:rPr>
                <w:rFonts w:ascii="ＭＳ 明朝" w:hAnsi="ＭＳ 明朝" w:hint="eastAsia"/>
              </w:rPr>
              <w:t>各ケースに対応した焼却炉物質収支を添付すること。</w:t>
            </w:r>
          </w:p>
          <w:p w:rsidR="00027F70" w:rsidRDefault="00D10ADD" w:rsidP="00B07DFB">
            <w:pPr>
              <w:pStyle w:val="a3"/>
              <w:numPr>
                <w:ilvl w:val="0"/>
                <w:numId w:val="7"/>
              </w:numPr>
              <w:rPr>
                <w:rFonts w:ascii="ＭＳ 明朝" w:hAnsi="ＭＳ 明朝"/>
              </w:rPr>
            </w:pPr>
            <w:r>
              <w:rPr>
                <w:rFonts w:ascii="ＭＳ 明朝" w:hAnsi="ＭＳ 明朝" w:hint="eastAsia"/>
              </w:rPr>
              <w:t>上記物質収支については、</w:t>
            </w:r>
            <w:r w:rsidR="00715E66">
              <w:rPr>
                <w:rFonts w:ascii="ＭＳ 明朝" w:hAnsi="ＭＳ 明朝" w:hint="eastAsia"/>
              </w:rPr>
              <w:t>原則として1炉あたり6.25ｔ/ｈの焼却処理を行う際の条件で作成すること。</w:t>
            </w:r>
          </w:p>
          <w:p w:rsidR="005850B0" w:rsidRPr="005850B0" w:rsidRDefault="005850B0">
            <w:pPr>
              <w:pStyle w:val="a3"/>
              <w:numPr>
                <w:ilvl w:val="0"/>
                <w:numId w:val="7"/>
              </w:numPr>
              <w:rPr>
                <w:rFonts w:ascii="ＭＳ 明朝" w:hAnsi="ＭＳ 明朝"/>
              </w:rPr>
            </w:pPr>
            <w:r>
              <w:rPr>
                <w:rFonts w:ascii="ＭＳ 明朝" w:hAnsi="ＭＳ 明朝" w:hint="eastAsia"/>
              </w:rPr>
              <w:t>基礎審査項目への適合状況について確認することを目的としており、</w:t>
            </w:r>
            <w:r w:rsidRPr="00297F76">
              <w:rPr>
                <w:rFonts w:ascii="ＭＳ 明朝" w:hAnsi="ＭＳ 明朝" w:hint="eastAsia"/>
              </w:rPr>
              <w:t>入札参加者の提案や意見に対する助言</w:t>
            </w:r>
            <w:r w:rsidR="007B548F">
              <w:rPr>
                <w:rFonts w:ascii="ＭＳ 明朝" w:hAnsi="ＭＳ 明朝" w:hint="eastAsia"/>
              </w:rPr>
              <w:t>及び</w:t>
            </w:r>
            <w:r w:rsidRPr="00297F76">
              <w:rPr>
                <w:rFonts w:ascii="ＭＳ 明朝" w:hAnsi="ＭＳ 明朝" w:hint="eastAsia"/>
              </w:rPr>
              <w:t>評価は行わない。</w:t>
            </w:r>
          </w:p>
          <w:p w:rsidR="00B07DFB" w:rsidRDefault="00905947" w:rsidP="00B07DFB">
            <w:pPr>
              <w:pStyle w:val="a3"/>
              <w:numPr>
                <w:ilvl w:val="0"/>
                <w:numId w:val="7"/>
              </w:numPr>
              <w:rPr>
                <w:rFonts w:ascii="ＭＳ 明朝" w:hAnsi="ＭＳ 明朝"/>
              </w:rPr>
            </w:pPr>
            <w:r w:rsidRPr="00AD6F27">
              <w:rPr>
                <w:rFonts w:ascii="ＭＳ 明朝" w:hAnsi="ＭＳ 明朝" w:hint="eastAsia"/>
              </w:rPr>
              <w:t>技術提案説明会</w:t>
            </w:r>
            <w:r>
              <w:rPr>
                <w:rFonts w:ascii="ＭＳ 明朝" w:hAnsi="ＭＳ 明朝" w:hint="eastAsia"/>
              </w:rPr>
              <w:t>において、当日</w:t>
            </w:r>
            <w:r w:rsidRPr="00AD6F27">
              <w:rPr>
                <w:rFonts w:ascii="ＭＳ 明朝" w:hAnsi="ＭＳ 明朝" w:hint="eastAsia"/>
              </w:rPr>
              <w:t>回答可能な項目は口頭で</w:t>
            </w:r>
            <w:r>
              <w:rPr>
                <w:rFonts w:ascii="ＭＳ 明朝" w:hAnsi="ＭＳ 明朝" w:hint="eastAsia"/>
              </w:rPr>
              <w:t>回答を</w:t>
            </w:r>
            <w:r w:rsidRPr="00AD6F27">
              <w:rPr>
                <w:rFonts w:ascii="ＭＳ 明朝" w:hAnsi="ＭＳ 明朝" w:hint="eastAsia"/>
              </w:rPr>
              <w:t>行うが、正式な回答は</w:t>
            </w:r>
            <w:r>
              <w:rPr>
                <w:rFonts w:ascii="ＭＳ 明朝" w:hAnsi="ＭＳ 明朝" w:hint="eastAsia"/>
              </w:rPr>
              <w:t>、後日、技術提案</w:t>
            </w:r>
            <w:r w:rsidR="00AE4DB1">
              <w:rPr>
                <w:rFonts w:ascii="ＭＳ 明朝" w:hAnsi="ＭＳ 明朝" w:hint="eastAsia"/>
              </w:rPr>
              <w:t>書</w:t>
            </w:r>
            <w:r>
              <w:rPr>
                <w:rFonts w:ascii="ＭＳ 明朝" w:hAnsi="ＭＳ 明朝" w:hint="eastAsia"/>
              </w:rPr>
              <w:t>等の作成に関する</w:t>
            </w:r>
            <w:r w:rsidRPr="00AD6F27">
              <w:rPr>
                <w:rFonts w:ascii="ＭＳ 明朝" w:hAnsi="ＭＳ 明朝" w:hint="eastAsia"/>
              </w:rPr>
              <w:t>質疑書</w:t>
            </w:r>
            <w:r>
              <w:rPr>
                <w:rFonts w:ascii="ＭＳ 明朝" w:hAnsi="ＭＳ 明朝" w:hint="eastAsia"/>
              </w:rPr>
              <w:t>（様式11の１及び</w:t>
            </w:r>
            <w:r w:rsidR="00FD53CC">
              <w:rPr>
                <w:rFonts w:ascii="ＭＳ 明朝" w:hAnsi="ＭＳ 明朝" w:hint="eastAsia"/>
              </w:rPr>
              <w:t>様式</w:t>
            </w:r>
            <w:r>
              <w:rPr>
                <w:rFonts w:ascii="ＭＳ 明朝" w:hAnsi="ＭＳ 明朝" w:hint="eastAsia"/>
              </w:rPr>
              <w:t>11の２）に対する</w:t>
            </w:r>
            <w:r w:rsidRPr="00AD6F27">
              <w:rPr>
                <w:rFonts w:ascii="ＭＳ 明朝" w:hAnsi="ＭＳ 明朝" w:hint="eastAsia"/>
              </w:rPr>
              <w:t>回答</w:t>
            </w:r>
            <w:r>
              <w:rPr>
                <w:rFonts w:ascii="ＭＳ 明朝" w:hAnsi="ＭＳ 明朝" w:hint="eastAsia"/>
              </w:rPr>
              <w:t>と</w:t>
            </w:r>
            <w:r w:rsidRPr="00AD6F27">
              <w:rPr>
                <w:rFonts w:ascii="ＭＳ 明朝" w:hAnsi="ＭＳ 明朝" w:hint="eastAsia"/>
              </w:rPr>
              <w:t>併せて</w:t>
            </w:r>
            <w:r>
              <w:rPr>
                <w:rFonts w:ascii="ＭＳ 明朝" w:hAnsi="ＭＳ 明朝" w:hint="eastAsia"/>
              </w:rPr>
              <w:t>、</w:t>
            </w:r>
            <w:r w:rsidRPr="00AD6F27">
              <w:rPr>
                <w:rFonts w:ascii="ＭＳ 明朝" w:hAnsi="ＭＳ 明朝" w:hint="eastAsia"/>
              </w:rPr>
              <w:t>全ての入札参加者へ情報提供を行う。</w:t>
            </w:r>
          </w:p>
          <w:p w:rsidR="00B07DFB" w:rsidRDefault="00B07DFB" w:rsidP="00B07DFB">
            <w:pPr>
              <w:pStyle w:val="a3"/>
              <w:numPr>
                <w:ilvl w:val="0"/>
                <w:numId w:val="7"/>
              </w:numPr>
              <w:rPr>
                <w:rFonts w:ascii="ＭＳ 明朝" w:hAnsi="ＭＳ 明朝"/>
              </w:rPr>
            </w:pPr>
            <w:r>
              <w:rPr>
                <w:rFonts w:ascii="ＭＳ 明朝" w:hAnsi="ＭＳ 明朝" w:hint="eastAsia"/>
              </w:rPr>
              <w:t>技術対話を踏まえ、発注仕様書等の改訂が生じた場合、当該改訂内容について技術提案</w:t>
            </w:r>
            <w:r w:rsidR="00AE4DB1">
              <w:rPr>
                <w:rFonts w:ascii="ＭＳ 明朝" w:hAnsi="ＭＳ 明朝" w:hint="eastAsia"/>
              </w:rPr>
              <w:t>書</w:t>
            </w:r>
            <w:r>
              <w:rPr>
                <w:rFonts w:ascii="ＭＳ 明朝" w:hAnsi="ＭＳ 明朝" w:hint="eastAsia"/>
              </w:rPr>
              <w:t>等の作成に関する</w:t>
            </w:r>
            <w:r w:rsidRPr="00AD6F27">
              <w:rPr>
                <w:rFonts w:ascii="ＭＳ 明朝" w:hAnsi="ＭＳ 明朝" w:hint="eastAsia"/>
              </w:rPr>
              <w:t>質疑書</w:t>
            </w:r>
            <w:r>
              <w:rPr>
                <w:rFonts w:ascii="ＭＳ 明朝" w:hAnsi="ＭＳ 明朝" w:hint="eastAsia"/>
              </w:rPr>
              <w:t>（様式11の１及び</w:t>
            </w:r>
            <w:r w:rsidR="00FD53CC">
              <w:rPr>
                <w:rFonts w:ascii="ＭＳ 明朝" w:hAnsi="ＭＳ 明朝" w:hint="eastAsia"/>
              </w:rPr>
              <w:t>様式</w:t>
            </w:r>
            <w:r>
              <w:rPr>
                <w:rFonts w:ascii="ＭＳ 明朝" w:hAnsi="ＭＳ 明朝" w:hint="eastAsia"/>
              </w:rPr>
              <w:t>11の２）に対する</w:t>
            </w:r>
            <w:r w:rsidRPr="00AD6F27">
              <w:rPr>
                <w:rFonts w:ascii="ＭＳ 明朝" w:hAnsi="ＭＳ 明朝" w:hint="eastAsia"/>
              </w:rPr>
              <w:t>回答</w:t>
            </w:r>
            <w:r>
              <w:rPr>
                <w:rFonts w:ascii="ＭＳ 明朝" w:hAnsi="ＭＳ 明朝" w:hint="eastAsia"/>
              </w:rPr>
              <w:t>と</w:t>
            </w:r>
            <w:r w:rsidRPr="00AD6F27">
              <w:rPr>
                <w:rFonts w:ascii="ＭＳ 明朝" w:hAnsi="ＭＳ 明朝" w:hint="eastAsia"/>
              </w:rPr>
              <w:t>併せて</w:t>
            </w:r>
            <w:r>
              <w:rPr>
                <w:rFonts w:ascii="ＭＳ 明朝" w:hAnsi="ＭＳ 明朝" w:hint="eastAsia"/>
              </w:rPr>
              <w:t>、</w:t>
            </w:r>
            <w:r w:rsidRPr="00AD6F27">
              <w:rPr>
                <w:rFonts w:ascii="ＭＳ 明朝" w:hAnsi="ＭＳ 明朝" w:hint="eastAsia"/>
              </w:rPr>
              <w:t>全ての入札参加者へ情報提供を行う。</w:t>
            </w:r>
          </w:p>
          <w:p w:rsidR="00B07DFB" w:rsidRDefault="00B07DFB" w:rsidP="00B07DFB">
            <w:pPr>
              <w:pStyle w:val="a3"/>
              <w:numPr>
                <w:ilvl w:val="0"/>
                <w:numId w:val="7"/>
              </w:numPr>
              <w:rPr>
                <w:rFonts w:ascii="ＭＳ 明朝" w:hAnsi="ＭＳ 明朝"/>
              </w:rPr>
            </w:pPr>
            <w:r>
              <w:rPr>
                <w:rFonts w:ascii="ＭＳ 明朝" w:hAnsi="ＭＳ 明朝" w:hint="eastAsia"/>
              </w:rPr>
              <w:t>技術対話の内容のうち、</w:t>
            </w:r>
            <w:r w:rsidRPr="003C6A40">
              <w:rPr>
                <w:rFonts w:ascii="ＭＳ 明朝" w:hAnsi="ＭＳ 明朝" w:hint="eastAsia"/>
              </w:rPr>
              <w:t>入札参加者固有のノウハウ、アイデア等に基づく部分については、前</w:t>
            </w:r>
            <w:r w:rsidR="00905947">
              <w:rPr>
                <w:rFonts w:ascii="ＭＳ 明朝" w:hAnsi="ＭＳ 明朝" w:hint="eastAsia"/>
              </w:rPr>
              <w:t>5項</w:t>
            </w:r>
            <w:r>
              <w:rPr>
                <w:rFonts w:ascii="ＭＳ 明朝" w:hAnsi="ＭＳ 明朝" w:hint="eastAsia"/>
              </w:rPr>
              <w:t>及び</w:t>
            </w:r>
            <w:r w:rsidR="00905947">
              <w:rPr>
                <w:rFonts w:ascii="ＭＳ 明朝" w:hAnsi="ＭＳ 明朝" w:hint="eastAsia"/>
              </w:rPr>
              <w:t>6項</w:t>
            </w:r>
            <w:r>
              <w:rPr>
                <w:rFonts w:ascii="ＭＳ 明朝" w:hAnsi="ＭＳ 明朝" w:hint="eastAsia"/>
              </w:rPr>
              <w:t>の情報提供には</w:t>
            </w:r>
            <w:r w:rsidRPr="003C6A40">
              <w:rPr>
                <w:rFonts w:ascii="ＭＳ 明朝" w:hAnsi="ＭＳ 明朝" w:hint="eastAsia"/>
              </w:rPr>
              <w:t>含めず、必要に応じて、入札参加者へ個別の回答を行う。</w:t>
            </w:r>
          </w:p>
          <w:p w:rsidR="00027F70" w:rsidRPr="00AD6F27" w:rsidRDefault="00027F70" w:rsidP="0098557F">
            <w:pPr>
              <w:pStyle w:val="a3"/>
              <w:rPr>
                <w:rFonts w:ascii="ＭＳ 明朝" w:hAnsi="ＭＳ 明朝"/>
              </w:rPr>
            </w:pPr>
          </w:p>
        </w:tc>
      </w:tr>
    </w:tbl>
    <w:p w:rsidR="00A702D2" w:rsidRDefault="00A702D2" w:rsidP="00F5488E">
      <w:pPr>
        <w:pStyle w:val="a3"/>
        <w:rPr>
          <w:rFonts w:ascii="ＭＳ 明朝" w:hAnsi="ＭＳ 明朝"/>
        </w:rPr>
        <w:sectPr w:rsidR="00A702D2" w:rsidSect="002E2507">
          <w:pgSz w:w="11906" w:h="16838" w:code="9"/>
          <w:pgMar w:top="1418" w:right="1134" w:bottom="1134" w:left="1134" w:header="720" w:footer="720" w:gutter="0"/>
          <w:cols w:space="720"/>
          <w:noEndnote/>
          <w:docGrid w:type="lines" w:linePitch="275" w:charSpace="4505"/>
        </w:sectPr>
      </w:pPr>
    </w:p>
    <w:p w:rsidR="00A702D2" w:rsidRDefault="00A702D2" w:rsidP="00A702D2">
      <w:pPr>
        <w:pStyle w:val="a3"/>
        <w:jc w:val="left"/>
        <w:rPr>
          <w:rFonts w:ascii="ＭＳ 明朝" w:hAnsi="ＭＳ 明朝"/>
        </w:rPr>
      </w:pPr>
      <w:r w:rsidRPr="002E2507">
        <w:rPr>
          <w:rFonts w:ascii="ＭＳ 明朝" w:hAnsi="ＭＳ 明朝" w:hint="eastAsia"/>
          <w:b/>
        </w:rPr>
        <w:t>(様式</w:t>
      </w:r>
      <w:r>
        <w:rPr>
          <w:rFonts w:ascii="ＭＳ 明朝" w:hAnsi="ＭＳ 明朝" w:hint="eastAsia"/>
          <w:b/>
        </w:rPr>
        <w:t>１２の</w:t>
      </w:r>
      <w:r w:rsidR="009A6287">
        <w:rPr>
          <w:rFonts w:ascii="ＭＳ 明朝" w:hAnsi="ＭＳ 明朝" w:hint="eastAsia"/>
          <w:b/>
        </w:rPr>
        <w:t>３</w:t>
      </w:r>
      <w:r w:rsidRPr="002E2507">
        <w:rPr>
          <w:rFonts w:ascii="ＭＳ 明朝" w:hAnsi="ＭＳ 明朝" w:hint="eastAsia"/>
          <w:b/>
        </w:rPr>
        <w:t>）</w:t>
      </w:r>
    </w:p>
    <w:tbl>
      <w:tblPr>
        <w:tblStyle w:val="a4"/>
        <w:tblW w:w="0" w:type="auto"/>
        <w:tblLook w:val="04A0" w:firstRow="1" w:lastRow="0" w:firstColumn="1" w:lastColumn="0" w:noHBand="0" w:noVBand="1"/>
      </w:tblPr>
      <w:tblGrid>
        <w:gridCol w:w="9628"/>
      </w:tblGrid>
      <w:tr w:rsidR="00A702D2" w:rsidTr="009A6287">
        <w:tc>
          <w:tcPr>
            <w:tcW w:w="9628" w:type="dxa"/>
          </w:tcPr>
          <w:p w:rsidR="00A702D2" w:rsidRDefault="00A702D2" w:rsidP="0025123C">
            <w:pPr>
              <w:pStyle w:val="a3"/>
              <w:jc w:val="center"/>
              <w:rPr>
                <w:rFonts w:ascii="ＭＳ 明朝" w:hAnsi="ＭＳ 明朝"/>
              </w:rPr>
            </w:pPr>
            <w:r>
              <w:rPr>
                <w:rFonts w:ascii="ＭＳ 明朝" w:hAnsi="ＭＳ 明朝" w:hint="eastAsia"/>
              </w:rPr>
              <w:t>基本フローシート</w:t>
            </w:r>
          </w:p>
        </w:tc>
      </w:tr>
      <w:tr w:rsidR="00A702D2" w:rsidTr="009A6287">
        <w:trPr>
          <w:trHeight w:val="13091"/>
        </w:trPr>
        <w:tc>
          <w:tcPr>
            <w:tcW w:w="9628" w:type="dxa"/>
          </w:tcPr>
          <w:p w:rsidR="00A702D2" w:rsidRDefault="00A702D2" w:rsidP="0025123C">
            <w:pPr>
              <w:pStyle w:val="a3"/>
              <w:rPr>
                <w:rFonts w:ascii="ＭＳ 明朝" w:hAnsi="ＭＳ 明朝"/>
              </w:rPr>
            </w:pPr>
          </w:p>
          <w:p w:rsidR="00A702D2" w:rsidRPr="00A9247D" w:rsidRDefault="00A702D2" w:rsidP="0025123C">
            <w:pPr>
              <w:pStyle w:val="a3"/>
              <w:rPr>
                <w:rFonts w:ascii="ＭＳ 明朝" w:hAnsi="ＭＳ 明朝"/>
              </w:rPr>
            </w:pPr>
            <w:r>
              <w:rPr>
                <w:rFonts w:ascii="ＭＳ 明朝" w:hAnsi="ＭＳ 明朝" w:hint="eastAsia"/>
              </w:rPr>
              <w:t>（</w:t>
            </w:r>
            <w:r w:rsidRPr="00A9247D">
              <w:rPr>
                <w:rFonts w:ascii="ＭＳ 明朝" w:hAnsi="ＭＳ 明朝" w:hint="eastAsia"/>
              </w:rPr>
              <w:t>記入上の留意点</w:t>
            </w:r>
            <w:r>
              <w:rPr>
                <w:rFonts w:ascii="ＭＳ 明朝" w:hAnsi="ＭＳ 明朝" w:hint="eastAsia"/>
              </w:rPr>
              <w:t>）</w:t>
            </w:r>
          </w:p>
          <w:p w:rsidR="00A702D2" w:rsidRDefault="00A702D2" w:rsidP="005850B0">
            <w:pPr>
              <w:pStyle w:val="a3"/>
              <w:numPr>
                <w:ilvl w:val="0"/>
                <w:numId w:val="8"/>
              </w:numPr>
              <w:rPr>
                <w:rFonts w:ascii="ＭＳ 明朝" w:hAnsi="ＭＳ 明朝"/>
              </w:rPr>
            </w:pPr>
            <w:r>
              <w:rPr>
                <w:rFonts w:ascii="ＭＳ 明朝" w:hAnsi="ＭＳ 明朝" w:hint="eastAsia"/>
              </w:rPr>
              <w:t>基本フローシートとして、技術提案書作成要領に示す「</w:t>
            </w:r>
            <w:r w:rsidRPr="00D10ADD">
              <w:rPr>
                <w:rFonts w:ascii="ＭＳ 明朝" w:hAnsi="ＭＳ 明朝" w:hint="eastAsia"/>
              </w:rPr>
              <w:t>2-6.（2）④ 計装フローシート</w:t>
            </w:r>
            <w:r>
              <w:rPr>
                <w:rFonts w:ascii="ＭＳ 明朝" w:hAnsi="ＭＳ 明朝" w:hint="eastAsia"/>
              </w:rPr>
              <w:t>」のうち「ア.</w:t>
            </w:r>
            <w:r w:rsidRPr="00D10ADD">
              <w:rPr>
                <w:rFonts w:ascii="ＭＳ 明朝" w:hAnsi="ＭＳ 明朝" w:hint="eastAsia"/>
              </w:rPr>
              <w:t>ごみ、空気、排ガス、灰等</w:t>
            </w:r>
            <w:r>
              <w:rPr>
                <w:rFonts w:ascii="ＭＳ 明朝" w:hAnsi="ＭＳ 明朝" w:hint="eastAsia"/>
              </w:rPr>
              <w:t>」及び「ウ.</w:t>
            </w:r>
            <w:r w:rsidRPr="00D10ADD">
              <w:rPr>
                <w:rFonts w:ascii="ＭＳ 明朝" w:hAnsi="ＭＳ 明朝" w:hint="eastAsia"/>
              </w:rPr>
              <w:t>排水（生活排水、ごみピット汚水、プラント排水、洗煙排水</w:t>
            </w:r>
            <w:r>
              <w:rPr>
                <w:rFonts w:ascii="ＭＳ 明朝" w:hAnsi="ＭＳ 明朝" w:hint="eastAsia"/>
              </w:rPr>
              <w:t>）」に相当するフローシートを添付すること。なお、詳細な計装信号の記載が無くとも可とするが、入札参加者が技術提案書で提案を予定するフローシートと極力齟齬が無いようにすること。</w:t>
            </w:r>
          </w:p>
          <w:p w:rsidR="005850B0" w:rsidRPr="00EB5679" w:rsidRDefault="005850B0" w:rsidP="005850B0">
            <w:pPr>
              <w:pStyle w:val="a3"/>
              <w:numPr>
                <w:ilvl w:val="0"/>
                <w:numId w:val="8"/>
              </w:numPr>
              <w:rPr>
                <w:rFonts w:ascii="ＭＳ 明朝" w:hAnsi="ＭＳ 明朝"/>
              </w:rPr>
            </w:pPr>
            <w:r>
              <w:rPr>
                <w:rFonts w:ascii="ＭＳ 明朝" w:hAnsi="ＭＳ 明朝" w:hint="eastAsia"/>
              </w:rPr>
              <w:t>基礎審査項目への適合状況について確認することを目的としており、</w:t>
            </w:r>
            <w:r w:rsidRPr="00297F76">
              <w:rPr>
                <w:rFonts w:ascii="ＭＳ 明朝" w:hAnsi="ＭＳ 明朝" w:hint="eastAsia"/>
              </w:rPr>
              <w:t>入札参加者の提案や意見に対する助言</w:t>
            </w:r>
            <w:r w:rsidR="007B548F">
              <w:rPr>
                <w:rFonts w:ascii="ＭＳ 明朝" w:hAnsi="ＭＳ 明朝" w:hint="eastAsia"/>
              </w:rPr>
              <w:t>及び</w:t>
            </w:r>
            <w:r w:rsidRPr="00297F76">
              <w:rPr>
                <w:rFonts w:ascii="ＭＳ 明朝" w:hAnsi="ＭＳ 明朝" w:hint="eastAsia"/>
              </w:rPr>
              <w:t>評価は行わない。</w:t>
            </w:r>
          </w:p>
          <w:p w:rsidR="005850B0" w:rsidRDefault="00905947" w:rsidP="005850B0">
            <w:pPr>
              <w:pStyle w:val="a3"/>
              <w:numPr>
                <w:ilvl w:val="0"/>
                <w:numId w:val="8"/>
              </w:numPr>
              <w:rPr>
                <w:rFonts w:ascii="ＭＳ 明朝" w:hAnsi="ＭＳ 明朝"/>
              </w:rPr>
            </w:pPr>
            <w:r w:rsidRPr="00AD6F27">
              <w:rPr>
                <w:rFonts w:ascii="ＭＳ 明朝" w:hAnsi="ＭＳ 明朝" w:hint="eastAsia"/>
              </w:rPr>
              <w:t>技術提案説明会</w:t>
            </w:r>
            <w:r>
              <w:rPr>
                <w:rFonts w:ascii="ＭＳ 明朝" w:hAnsi="ＭＳ 明朝" w:hint="eastAsia"/>
              </w:rPr>
              <w:t>において、当日</w:t>
            </w:r>
            <w:r w:rsidRPr="00AD6F27">
              <w:rPr>
                <w:rFonts w:ascii="ＭＳ 明朝" w:hAnsi="ＭＳ 明朝" w:hint="eastAsia"/>
              </w:rPr>
              <w:t>回答可能な項目は口頭で</w:t>
            </w:r>
            <w:r>
              <w:rPr>
                <w:rFonts w:ascii="ＭＳ 明朝" w:hAnsi="ＭＳ 明朝" w:hint="eastAsia"/>
              </w:rPr>
              <w:t>回答を</w:t>
            </w:r>
            <w:r w:rsidRPr="00AD6F27">
              <w:rPr>
                <w:rFonts w:ascii="ＭＳ 明朝" w:hAnsi="ＭＳ 明朝" w:hint="eastAsia"/>
              </w:rPr>
              <w:t>行うが、正式な回答は</w:t>
            </w:r>
            <w:r>
              <w:rPr>
                <w:rFonts w:ascii="ＭＳ 明朝" w:hAnsi="ＭＳ 明朝" w:hint="eastAsia"/>
              </w:rPr>
              <w:t>、後日、技術提案</w:t>
            </w:r>
            <w:r w:rsidR="00AE4DB1">
              <w:rPr>
                <w:rFonts w:ascii="ＭＳ 明朝" w:hAnsi="ＭＳ 明朝" w:hint="eastAsia"/>
              </w:rPr>
              <w:t>書</w:t>
            </w:r>
            <w:r>
              <w:rPr>
                <w:rFonts w:ascii="ＭＳ 明朝" w:hAnsi="ＭＳ 明朝" w:hint="eastAsia"/>
              </w:rPr>
              <w:t>等の作成に関する</w:t>
            </w:r>
            <w:r w:rsidRPr="00AD6F27">
              <w:rPr>
                <w:rFonts w:ascii="ＭＳ 明朝" w:hAnsi="ＭＳ 明朝" w:hint="eastAsia"/>
              </w:rPr>
              <w:t>質疑書</w:t>
            </w:r>
            <w:r>
              <w:rPr>
                <w:rFonts w:ascii="ＭＳ 明朝" w:hAnsi="ＭＳ 明朝" w:hint="eastAsia"/>
              </w:rPr>
              <w:t>（様式11の１及び</w:t>
            </w:r>
            <w:r w:rsidR="00FD53CC">
              <w:rPr>
                <w:rFonts w:ascii="ＭＳ 明朝" w:hAnsi="ＭＳ 明朝" w:hint="eastAsia"/>
              </w:rPr>
              <w:t>様式</w:t>
            </w:r>
            <w:r>
              <w:rPr>
                <w:rFonts w:ascii="ＭＳ 明朝" w:hAnsi="ＭＳ 明朝" w:hint="eastAsia"/>
              </w:rPr>
              <w:t>11の２）に対する</w:t>
            </w:r>
            <w:r w:rsidRPr="00AD6F27">
              <w:rPr>
                <w:rFonts w:ascii="ＭＳ 明朝" w:hAnsi="ＭＳ 明朝" w:hint="eastAsia"/>
              </w:rPr>
              <w:t>回答</w:t>
            </w:r>
            <w:r>
              <w:rPr>
                <w:rFonts w:ascii="ＭＳ 明朝" w:hAnsi="ＭＳ 明朝" w:hint="eastAsia"/>
              </w:rPr>
              <w:t>と</w:t>
            </w:r>
            <w:r w:rsidRPr="00AD6F27">
              <w:rPr>
                <w:rFonts w:ascii="ＭＳ 明朝" w:hAnsi="ＭＳ 明朝" w:hint="eastAsia"/>
              </w:rPr>
              <w:t>併せて</w:t>
            </w:r>
            <w:r>
              <w:rPr>
                <w:rFonts w:ascii="ＭＳ 明朝" w:hAnsi="ＭＳ 明朝" w:hint="eastAsia"/>
              </w:rPr>
              <w:t>、</w:t>
            </w:r>
            <w:r w:rsidRPr="00AD6F27">
              <w:rPr>
                <w:rFonts w:ascii="ＭＳ 明朝" w:hAnsi="ＭＳ 明朝" w:hint="eastAsia"/>
              </w:rPr>
              <w:t>全ての入札参加者へ情報提供を行う。</w:t>
            </w:r>
          </w:p>
          <w:p w:rsidR="005850B0" w:rsidRDefault="005850B0" w:rsidP="005850B0">
            <w:pPr>
              <w:pStyle w:val="a3"/>
              <w:numPr>
                <w:ilvl w:val="0"/>
                <w:numId w:val="8"/>
              </w:numPr>
              <w:rPr>
                <w:rFonts w:ascii="ＭＳ 明朝" w:hAnsi="ＭＳ 明朝"/>
              </w:rPr>
            </w:pPr>
            <w:r>
              <w:rPr>
                <w:rFonts w:ascii="ＭＳ 明朝" w:hAnsi="ＭＳ 明朝" w:hint="eastAsia"/>
              </w:rPr>
              <w:t>技術対話を踏まえ、発注仕様書等の改訂が生じた場合、当該改訂内容について技術提案</w:t>
            </w:r>
            <w:r w:rsidR="00AE4DB1">
              <w:rPr>
                <w:rFonts w:ascii="ＭＳ 明朝" w:hAnsi="ＭＳ 明朝" w:hint="eastAsia"/>
              </w:rPr>
              <w:t>書</w:t>
            </w:r>
            <w:r>
              <w:rPr>
                <w:rFonts w:ascii="ＭＳ 明朝" w:hAnsi="ＭＳ 明朝" w:hint="eastAsia"/>
              </w:rPr>
              <w:t>等の作成に関する</w:t>
            </w:r>
            <w:r w:rsidRPr="00AD6F27">
              <w:rPr>
                <w:rFonts w:ascii="ＭＳ 明朝" w:hAnsi="ＭＳ 明朝" w:hint="eastAsia"/>
              </w:rPr>
              <w:t>質疑書</w:t>
            </w:r>
            <w:r>
              <w:rPr>
                <w:rFonts w:ascii="ＭＳ 明朝" w:hAnsi="ＭＳ 明朝" w:hint="eastAsia"/>
              </w:rPr>
              <w:t>（様式11の１及び</w:t>
            </w:r>
            <w:r w:rsidR="00FD53CC">
              <w:rPr>
                <w:rFonts w:ascii="ＭＳ 明朝" w:hAnsi="ＭＳ 明朝" w:hint="eastAsia"/>
              </w:rPr>
              <w:t>様式</w:t>
            </w:r>
            <w:r>
              <w:rPr>
                <w:rFonts w:ascii="ＭＳ 明朝" w:hAnsi="ＭＳ 明朝" w:hint="eastAsia"/>
              </w:rPr>
              <w:t>11の２）に対する</w:t>
            </w:r>
            <w:r w:rsidRPr="00AD6F27">
              <w:rPr>
                <w:rFonts w:ascii="ＭＳ 明朝" w:hAnsi="ＭＳ 明朝" w:hint="eastAsia"/>
              </w:rPr>
              <w:t>回答</w:t>
            </w:r>
            <w:r>
              <w:rPr>
                <w:rFonts w:ascii="ＭＳ 明朝" w:hAnsi="ＭＳ 明朝" w:hint="eastAsia"/>
              </w:rPr>
              <w:t>と</w:t>
            </w:r>
            <w:r w:rsidRPr="00AD6F27">
              <w:rPr>
                <w:rFonts w:ascii="ＭＳ 明朝" w:hAnsi="ＭＳ 明朝" w:hint="eastAsia"/>
              </w:rPr>
              <w:t>併せて</w:t>
            </w:r>
            <w:r>
              <w:rPr>
                <w:rFonts w:ascii="ＭＳ 明朝" w:hAnsi="ＭＳ 明朝" w:hint="eastAsia"/>
              </w:rPr>
              <w:t>、</w:t>
            </w:r>
            <w:r w:rsidRPr="00AD6F27">
              <w:rPr>
                <w:rFonts w:ascii="ＭＳ 明朝" w:hAnsi="ＭＳ 明朝" w:hint="eastAsia"/>
              </w:rPr>
              <w:t>全ての入札参加者へ情報提供を行う。</w:t>
            </w:r>
          </w:p>
          <w:p w:rsidR="005850B0" w:rsidRDefault="005850B0" w:rsidP="005850B0">
            <w:pPr>
              <w:pStyle w:val="a3"/>
              <w:numPr>
                <w:ilvl w:val="0"/>
                <w:numId w:val="8"/>
              </w:numPr>
              <w:rPr>
                <w:rFonts w:ascii="ＭＳ 明朝" w:hAnsi="ＭＳ 明朝"/>
              </w:rPr>
            </w:pPr>
            <w:r>
              <w:rPr>
                <w:rFonts w:ascii="ＭＳ 明朝" w:hAnsi="ＭＳ 明朝" w:hint="eastAsia"/>
              </w:rPr>
              <w:t>技術対話の内容のうち、</w:t>
            </w:r>
            <w:r w:rsidRPr="003C6A40">
              <w:rPr>
                <w:rFonts w:ascii="ＭＳ 明朝" w:hAnsi="ＭＳ 明朝" w:hint="eastAsia"/>
              </w:rPr>
              <w:t>入札参加者固有のノウハウ、アイデア等に基づく部分については、前</w:t>
            </w:r>
            <w:r w:rsidR="00905947">
              <w:rPr>
                <w:rFonts w:ascii="ＭＳ 明朝" w:hAnsi="ＭＳ 明朝"/>
              </w:rPr>
              <w:t>3</w:t>
            </w:r>
            <w:r w:rsidR="00905947">
              <w:rPr>
                <w:rFonts w:ascii="ＭＳ 明朝" w:hAnsi="ＭＳ 明朝" w:hint="eastAsia"/>
              </w:rPr>
              <w:t>項</w:t>
            </w:r>
            <w:r>
              <w:rPr>
                <w:rFonts w:ascii="ＭＳ 明朝" w:hAnsi="ＭＳ 明朝" w:hint="eastAsia"/>
              </w:rPr>
              <w:t>及び4</w:t>
            </w:r>
            <w:r w:rsidR="00905947">
              <w:rPr>
                <w:rFonts w:ascii="ＭＳ 明朝" w:hAnsi="ＭＳ 明朝" w:hint="eastAsia"/>
              </w:rPr>
              <w:t>項</w:t>
            </w:r>
            <w:r>
              <w:rPr>
                <w:rFonts w:ascii="ＭＳ 明朝" w:hAnsi="ＭＳ 明朝" w:hint="eastAsia"/>
              </w:rPr>
              <w:t>の情報提供には</w:t>
            </w:r>
            <w:r w:rsidRPr="003C6A40">
              <w:rPr>
                <w:rFonts w:ascii="ＭＳ 明朝" w:hAnsi="ＭＳ 明朝" w:hint="eastAsia"/>
              </w:rPr>
              <w:t>含めず、必要に応じて、入札参加者へ個別の回答を行う。</w:t>
            </w:r>
          </w:p>
          <w:p w:rsidR="00A702D2" w:rsidRPr="00AD6F27" w:rsidRDefault="00A702D2" w:rsidP="00B64CD7">
            <w:pPr>
              <w:pStyle w:val="a3"/>
              <w:rPr>
                <w:rFonts w:ascii="ＭＳ 明朝" w:hAnsi="ＭＳ 明朝"/>
              </w:rPr>
            </w:pPr>
          </w:p>
        </w:tc>
      </w:tr>
    </w:tbl>
    <w:p w:rsidR="009A6287" w:rsidRPr="00CA2931" w:rsidRDefault="009A6287" w:rsidP="009A6287">
      <w:pPr>
        <w:widowControl/>
        <w:jc w:val="left"/>
        <w:rPr>
          <w:rFonts w:ascii="ＭＳ 明朝" w:hAnsi="ＭＳ 明朝" w:cs="ＭＳ 明朝"/>
          <w:b/>
          <w:spacing w:val="-1"/>
          <w:kern w:val="0"/>
          <w:sz w:val="21"/>
          <w:szCs w:val="21"/>
        </w:rPr>
      </w:pPr>
    </w:p>
    <w:p w:rsidR="009A6287" w:rsidRPr="005D5214" w:rsidRDefault="009A6287" w:rsidP="009A6287">
      <w:pPr>
        <w:pStyle w:val="a3"/>
        <w:wordWrap/>
        <w:spacing w:line="240" w:lineRule="auto"/>
        <w:ind w:left="313" w:hangingChars="150" w:hanging="313"/>
        <w:jc w:val="left"/>
        <w:rPr>
          <w:rFonts w:ascii="ＭＳ 明朝" w:hAnsi="ＭＳ 明朝"/>
          <w:sz w:val="18"/>
          <w:szCs w:val="18"/>
        </w:rPr>
      </w:pPr>
      <w:r w:rsidRPr="005D5214">
        <w:rPr>
          <w:rFonts w:ascii="ＭＳ 明朝" w:hAnsi="ＭＳ 明朝" w:hint="eastAsia"/>
          <w:b/>
        </w:rPr>
        <w:t>(様式</w:t>
      </w:r>
      <w:r>
        <w:rPr>
          <w:rFonts w:ascii="ＭＳ 明朝" w:hAnsi="ＭＳ 明朝" w:hint="eastAsia"/>
          <w:b/>
        </w:rPr>
        <w:t>１２の４</w:t>
      </w:r>
      <w:r w:rsidRPr="005D5214">
        <w:rPr>
          <w:rFonts w:ascii="ＭＳ 明朝" w:hAnsi="ＭＳ 明朝" w:hint="eastAsia"/>
          <w:b/>
        </w:rPr>
        <w:t>）</w:t>
      </w:r>
    </w:p>
    <w:p w:rsidR="009A6287" w:rsidRPr="005D5214" w:rsidRDefault="009A6287" w:rsidP="009A6287">
      <w:pPr>
        <w:pStyle w:val="a3"/>
        <w:ind w:firstLineChars="100" w:firstLine="208"/>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3"/>
        <w:gridCol w:w="6885"/>
      </w:tblGrid>
      <w:tr w:rsidR="009A6287" w:rsidRPr="005D5214" w:rsidTr="00E46A02">
        <w:tc>
          <w:tcPr>
            <w:tcW w:w="9836" w:type="dxa"/>
            <w:gridSpan w:val="2"/>
            <w:tcBorders>
              <w:top w:val="nil"/>
              <w:left w:val="nil"/>
              <w:bottom w:val="nil"/>
              <w:right w:val="nil"/>
            </w:tcBorders>
            <w:shd w:val="clear" w:color="auto" w:fill="auto"/>
          </w:tcPr>
          <w:p w:rsidR="009A6287" w:rsidRPr="005D5214" w:rsidRDefault="009A6287" w:rsidP="00E46A02">
            <w:pPr>
              <w:pStyle w:val="a3"/>
              <w:jc w:val="center"/>
              <w:rPr>
                <w:rFonts w:ascii="ＭＳ 明朝" w:hAnsi="ＭＳ 明朝"/>
              </w:rPr>
            </w:pPr>
            <w:r w:rsidRPr="005D5214">
              <w:rPr>
                <w:rFonts w:ascii="ＭＳ 明朝" w:hAnsi="ＭＳ 明朝" w:hint="eastAsia"/>
                <w:b/>
                <w:sz w:val="28"/>
                <w:szCs w:val="28"/>
              </w:rPr>
              <w:t>意見等の内容</w:t>
            </w:r>
          </w:p>
        </w:tc>
      </w:tr>
      <w:tr w:rsidR="009A6287" w:rsidRPr="005D5214" w:rsidTr="00E46A02">
        <w:tc>
          <w:tcPr>
            <w:tcW w:w="2802" w:type="dxa"/>
            <w:tcBorders>
              <w:top w:val="nil"/>
              <w:left w:val="nil"/>
              <w:right w:val="nil"/>
            </w:tcBorders>
            <w:shd w:val="clear" w:color="auto" w:fill="auto"/>
          </w:tcPr>
          <w:p w:rsidR="009A6287" w:rsidRPr="005D5214" w:rsidRDefault="009A6287" w:rsidP="00E46A02">
            <w:pPr>
              <w:pStyle w:val="a3"/>
              <w:rPr>
                <w:rFonts w:ascii="ＭＳ 明朝" w:hAnsi="ＭＳ 明朝"/>
              </w:rPr>
            </w:pPr>
          </w:p>
        </w:tc>
        <w:tc>
          <w:tcPr>
            <w:tcW w:w="7034" w:type="dxa"/>
            <w:tcBorders>
              <w:top w:val="nil"/>
              <w:left w:val="nil"/>
              <w:right w:val="nil"/>
            </w:tcBorders>
            <w:shd w:val="clear" w:color="auto" w:fill="auto"/>
          </w:tcPr>
          <w:p w:rsidR="009A6287" w:rsidRPr="005D5214" w:rsidRDefault="009A6287" w:rsidP="00E46A02">
            <w:pPr>
              <w:pStyle w:val="a3"/>
              <w:jc w:val="right"/>
              <w:rPr>
                <w:rFonts w:ascii="ＭＳ 明朝" w:hAnsi="ＭＳ 明朝"/>
              </w:rPr>
            </w:pPr>
            <w:r>
              <w:rPr>
                <w:rFonts w:ascii="ＭＳ 明朝" w:hAnsi="ＭＳ 明朝" w:hint="eastAsia"/>
              </w:rPr>
              <w:t>令和</w:t>
            </w:r>
            <w:r w:rsidRPr="005D5214">
              <w:rPr>
                <w:rFonts w:ascii="ＭＳ 明朝" w:hAnsi="ＭＳ 明朝" w:hint="eastAsia"/>
              </w:rPr>
              <w:t xml:space="preserve">　　年　　月　　日</w:t>
            </w:r>
          </w:p>
        </w:tc>
      </w:tr>
      <w:tr w:rsidR="009A6287" w:rsidRPr="005D5214" w:rsidTr="00E46A02">
        <w:trPr>
          <w:trHeight w:val="739"/>
        </w:trPr>
        <w:tc>
          <w:tcPr>
            <w:tcW w:w="2802" w:type="dxa"/>
            <w:shd w:val="clear" w:color="auto" w:fill="auto"/>
            <w:vAlign w:val="center"/>
          </w:tcPr>
          <w:p w:rsidR="009A6287" w:rsidRPr="005D5214" w:rsidRDefault="009A6287" w:rsidP="00E46A02">
            <w:pPr>
              <w:pStyle w:val="a3"/>
              <w:rPr>
                <w:rFonts w:ascii="ＭＳ 明朝" w:hAnsi="ＭＳ 明朝"/>
              </w:rPr>
            </w:pPr>
            <w:r w:rsidRPr="005D5214">
              <w:rPr>
                <w:rFonts w:ascii="ＭＳ 明朝" w:hAnsi="ＭＳ 明朝" w:hint="eastAsia"/>
              </w:rPr>
              <w:t>意見等の項目</w:t>
            </w:r>
          </w:p>
        </w:tc>
        <w:tc>
          <w:tcPr>
            <w:tcW w:w="7034" w:type="dxa"/>
            <w:shd w:val="clear" w:color="auto" w:fill="auto"/>
          </w:tcPr>
          <w:p w:rsidR="009A6287" w:rsidRPr="005D5214" w:rsidRDefault="009A6287" w:rsidP="00E46A02">
            <w:pPr>
              <w:pStyle w:val="a3"/>
              <w:rPr>
                <w:rFonts w:ascii="ＭＳ 明朝" w:hAnsi="ＭＳ 明朝"/>
              </w:rPr>
            </w:pPr>
          </w:p>
        </w:tc>
      </w:tr>
      <w:tr w:rsidR="009A6287" w:rsidRPr="005D5214" w:rsidTr="00E46A02">
        <w:trPr>
          <w:trHeight w:val="1962"/>
        </w:trPr>
        <w:tc>
          <w:tcPr>
            <w:tcW w:w="2802" w:type="dxa"/>
            <w:shd w:val="clear" w:color="auto" w:fill="auto"/>
            <w:vAlign w:val="center"/>
          </w:tcPr>
          <w:p w:rsidR="009A6287" w:rsidRPr="005D5214" w:rsidRDefault="009A6287" w:rsidP="00E46A02">
            <w:pPr>
              <w:pStyle w:val="a3"/>
              <w:rPr>
                <w:rFonts w:ascii="ＭＳ 明朝" w:hAnsi="ＭＳ 明朝"/>
              </w:rPr>
            </w:pPr>
            <w:r w:rsidRPr="005D5214">
              <w:rPr>
                <w:rFonts w:ascii="ＭＳ 明朝" w:hAnsi="ＭＳ 明朝" w:hint="eastAsia"/>
              </w:rPr>
              <w:t>意見等の内容</w:t>
            </w:r>
          </w:p>
        </w:tc>
        <w:tc>
          <w:tcPr>
            <w:tcW w:w="7034" w:type="dxa"/>
            <w:shd w:val="clear" w:color="auto" w:fill="auto"/>
          </w:tcPr>
          <w:p w:rsidR="009A6287" w:rsidRPr="005D5214" w:rsidRDefault="009A6287" w:rsidP="00E46A02">
            <w:pPr>
              <w:pStyle w:val="a3"/>
              <w:rPr>
                <w:rFonts w:ascii="ＭＳ 明朝" w:hAnsi="ＭＳ 明朝"/>
              </w:rPr>
            </w:pPr>
          </w:p>
        </w:tc>
      </w:tr>
      <w:tr w:rsidR="009A6287" w:rsidRPr="005D5214" w:rsidTr="00E46A02">
        <w:trPr>
          <w:trHeight w:val="3483"/>
        </w:trPr>
        <w:tc>
          <w:tcPr>
            <w:tcW w:w="2802" w:type="dxa"/>
            <w:shd w:val="clear" w:color="auto" w:fill="auto"/>
            <w:vAlign w:val="center"/>
          </w:tcPr>
          <w:p w:rsidR="009A6287" w:rsidRPr="005D5214" w:rsidRDefault="009A6287" w:rsidP="00E46A02">
            <w:pPr>
              <w:pStyle w:val="a3"/>
              <w:rPr>
                <w:rFonts w:ascii="ＭＳ 明朝" w:hAnsi="ＭＳ 明朝"/>
              </w:rPr>
            </w:pPr>
            <w:r w:rsidRPr="005D5214">
              <w:rPr>
                <w:rFonts w:ascii="ＭＳ 明朝" w:hAnsi="ＭＳ 明朝" w:hint="eastAsia"/>
              </w:rPr>
              <w:t>意見等に対する貴社の見解、意図等</w:t>
            </w:r>
          </w:p>
        </w:tc>
        <w:tc>
          <w:tcPr>
            <w:tcW w:w="7034" w:type="dxa"/>
            <w:shd w:val="clear" w:color="auto" w:fill="auto"/>
          </w:tcPr>
          <w:p w:rsidR="009A6287" w:rsidRPr="005D5214" w:rsidRDefault="009A6287" w:rsidP="00E46A02">
            <w:pPr>
              <w:pStyle w:val="a3"/>
              <w:rPr>
                <w:rFonts w:ascii="ＭＳ 明朝" w:hAnsi="ＭＳ 明朝"/>
              </w:rPr>
            </w:pPr>
          </w:p>
        </w:tc>
      </w:tr>
    </w:tbl>
    <w:p w:rsidR="00FD53CC" w:rsidRDefault="00FD53CC" w:rsidP="00B64CD7">
      <w:pPr>
        <w:pStyle w:val="a3"/>
        <w:rPr>
          <w:rFonts w:ascii="ＭＳ 明朝" w:hAnsi="ＭＳ 明朝"/>
        </w:rPr>
      </w:pPr>
      <w:r>
        <w:rPr>
          <w:rFonts w:ascii="ＭＳ 明朝" w:hAnsi="ＭＳ 明朝" w:hint="eastAsia"/>
        </w:rPr>
        <w:t>（記入上の留意点）</w:t>
      </w:r>
    </w:p>
    <w:p w:rsidR="009A6287" w:rsidRPr="005D5214" w:rsidRDefault="009A6287" w:rsidP="009A6287">
      <w:pPr>
        <w:pStyle w:val="a3"/>
        <w:ind w:firstLineChars="100" w:firstLine="208"/>
        <w:rPr>
          <w:rFonts w:ascii="ＭＳ 明朝" w:hAnsi="ＭＳ 明朝"/>
        </w:rPr>
      </w:pPr>
      <w:r w:rsidRPr="005D5214">
        <w:rPr>
          <w:rFonts w:ascii="ＭＳ 明朝" w:hAnsi="ＭＳ 明朝" w:hint="eastAsia"/>
        </w:rPr>
        <w:t xml:space="preserve">※　</w:t>
      </w:r>
      <w:r>
        <w:rPr>
          <w:rFonts w:ascii="ＭＳ 明朝" w:hAnsi="ＭＳ 明朝" w:hint="eastAsia"/>
        </w:rPr>
        <w:t>意見等</w:t>
      </w:r>
      <w:r w:rsidRPr="005D5214">
        <w:rPr>
          <w:rFonts w:ascii="ＭＳ 明朝" w:hAnsi="ＭＳ 明朝" w:hint="eastAsia"/>
        </w:rPr>
        <w:t>は１項目</w:t>
      </w:r>
      <w:r w:rsidR="007B548F">
        <w:rPr>
          <w:rFonts w:ascii="ＭＳ 明朝" w:hAnsi="ＭＳ 明朝" w:hint="eastAsia"/>
        </w:rPr>
        <w:t>ず</w:t>
      </w:r>
      <w:r w:rsidR="00FD53CC">
        <w:rPr>
          <w:rFonts w:ascii="ＭＳ 明朝" w:hAnsi="ＭＳ 明朝" w:hint="eastAsia"/>
        </w:rPr>
        <w:t>つ１部</w:t>
      </w:r>
      <w:r w:rsidR="007B548F">
        <w:rPr>
          <w:rFonts w:ascii="ＭＳ 明朝" w:hAnsi="ＭＳ 明朝" w:hint="eastAsia"/>
        </w:rPr>
        <w:t>提出</w:t>
      </w:r>
      <w:r w:rsidRPr="005D5214">
        <w:rPr>
          <w:rFonts w:ascii="ＭＳ 明朝" w:hAnsi="ＭＳ 明朝" w:hint="eastAsia"/>
        </w:rPr>
        <w:t>すること。</w:t>
      </w:r>
    </w:p>
    <w:p w:rsidR="009A6287" w:rsidRPr="005D5214" w:rsidRDefault="009A6287" w:rsidP="009A6287">
      <w:pPr>
        <w:pStyle w:val="a3"/>
        <w:ind w:firstLineChars="100" w:firstLine="208"/>
        <w:rPr>
          <w:rFonts w:ascii="ＭＳ 明朝" w:hAnsi="ＭＳ 明朝"/>
        </w:rPr>
      </w:pPr>
      <w:r w:rsidRPr="005D5214">
        <w:rPr>
          <w:rFonts w:ascii="ＭＳ 明朝" w:hAnsi="ＭＳ 明朝" w:hint="eastAsia"/>
        </w:rPr>
        <w:t xml:space="preserve">※　</w:t>
      </w:r>
      <w:r>
        <w:rPr>
          <w:rFonts w:ascii="ＭＳ 明朝" w:hAnsi="ＭＳ 明朝" w:hint="eastAsia"/>
        </w:rPr>
        <w:t>意見等</w:t>
      </w:r>
      <w:r w:rsidRPr="005D5214">
        <w:rPr>
          <w:rFonts w:ascii="ＭＳ 明朝" w:hAnsi="ＭＳ 明朝" w:hint="eastAsia"/>
        </w:rPr>
        <w:t>に関する見解を記載すること。</w:t>
      </w:r>
    </w:p>
    <w:p w:rsidR="005850B0" w:rsidRPr="005850B0" w:rsidRDefault="009A6287" w:rsidP="005850B0">
      <w:pPr>
        <w:pStyle w:val="a3"/>
        <w:ind w:leftChars="159" w:left="602" w:hangingChars="182" w:hanging="379"/>
        <w:rPr>
          <w:rFonts w:ascii="ＭＳ 明朝" w:hAnsi="ＭＳ 明朝"/>
        </w:rPr>
      </w:pPr>
      <w:r w:rsidRPr="005D5214">
        <w:rPr>
          <w:rFonts w:ascii="ＭＳ 明朝" w:hAnsi="ＭＳ 明朝" w:hint="eastAsia"/>
        </w:rPr>
        <w:t xml:space="preserve">※　</w:t>
      </w:r>
      <w:r w:rsidR="00905947" w:rsidRPr="00AD6F27">
        <w:rPr>
          <w:rFonts w:ascii="ＭＳ 明朝" w:hAnsi="ＭＳ 明朝" w:hint="eastAsia"/>
        </w:rPr>
        <w:t>技術提案説明会</w:t>
      </w:r>
      <w:r w:rsidR="00905947">
        <w:rPr>
          <w:rFonts w:ascii="ＭＳ 明朝" w:hAnsi="ＭＳ 明朝" w:hint="eastAsia"/>
        </w:rPr>
        <w:t>において、当日</w:t>
      </w:r>
      <w:r w:rsidR="00905947" w:rsidRPr="00AD6F27">
        <w:rPr>
          <w:rFonts w:ascii="ＭＳ 明朝" w:hAnsi="ＭＳ 明朝" w:hint="eastAsia"/>
        </w:rPr>
        <w:t>回答可能な項目は口頭で</w:t>
      </w:r>
      <w:r w:rsidR="00905947">
        <w:rPr>
          <w:rFonts w:ascii="ＭＳ 明朝" w:hAnsi="ＭＳ 明朝" w:hint="eastAsia"/>
        </w:rPr>
        <w:t>回答を</w:t>
      </w:r>
      <w:r w:rsidR="00905947" w:rsidRPr="00AD6F27">
        <w:rPr>
          <w:rFonts w:ascii="ＭＳ 明朝" w:hAnsi="ＭＳ 明朝" w:hint="eastAsia"/>
        </w:rPr>
        <w:t>行うが、正式な回答は</w:t>
      </w:r>
      <w:r w:rsidR="00905947">
        <w:rPr>
          <w:rFonts w:ascii="ＭＳ 明朝" w:hAnsi="ＭＳ 明朝" w:hint="eastAsia"/>
        </w:rPr>
        <w:t>、後日、技術提案</w:t>
      </w:r>
      <w:r w:rsidR="00AE4DB1">
        <w:rPr>
          <w:rFonts w:ascii="ＭＳ 明朝" w:hAnsi="ＭＳ 明朝" w:hint="eastAsia"/>
        </w:rPr>
        <w:t>書</w:t>
      </w:r>
      <w:r w:rsidR="00905947">
        <w:rPr>
          <w:rFonts w:ascii="ＭＳ 明朝" w:hAnsi="ＭＳ 明朝" w:hint="eastAsia"/>
        </w:rPr>
        <w:t>等の作成に関する</w:t>
      </w:r>
      <w:r w:rsidR="00905947" w:rsidRPr="00AD6F27">
        <w:rPr>
          <w:rFonts w:ascii="ＭＳ 明朝" w:hAnsi="ＭＳ 明朝" w:hint="eastAsia"/>
        </w:rPr>
        <w:t>質疑書</w:t>
      </w:r>
      <w:r w:rsidR="00905947">
        <w:rPr>
          <w:rFonts w:ascii="ＭＳ 明朝" w:hAnsi="ＭＳ 明朝" w:hint="eastAsia"/>
        </w:rPr>
        <w:t>（様式11の１及び</w:t>
      </w:r>
      <w:r w:rsidR="00FD53CC">
        <w:rPr>
          <w:rFonts w:ascii="ＭＳ 明朝" w:hAnsi="ＭＳ 明朝" w:hint="eastAsia"/>
        </w:rPr>
        <w:t>様式</w:t>
      </w:r>
      <w:r w:rsidR="00905947">
        <w:rPr>
          <w:rFonts w:ascii="ＭＳ 明朝" w:hAnsi="ＭＳ 明朝" w:hint="eastAsia"/>
        </w:rPr>
        <w:t>11の２）に対する</w:t>
      </w:r>
      <w:r w:rsidR="00905947" w:rsidRPr="00AD6F27">
        <w:rPr>
          <w:rFonts w:ascii="ＭＳ 明朝" w:hAnsi="ＭＳ 明朝" w:hint="eastAsia"/>
        </w:rPr>
        <w:t>回答</w:t>
      </w:r>
      <w:r w:rsidR="00905947">
        <w:rPr>
          <w:rFonts w:ascii="ＭＳ 明朝" w:hAnsi="ＭＳ 明朝" w:hint="eastAsia"/>
        </w:rPr>
        <w:t>と</w:t>
      </w:r>
      <w:r w:rsidR="00905947" w:rsidRPr="00AD6F27">
        <w:rPr>
          <w:rFonts w:ascii="ＭＳ 明朝" w:hAnsi="ＭＳ 明朝" w:hint="eastAsia"/>
        </w:rPr>
        <w:t>併せて</w:t>
      </w:r>
      <w:r w:rsidR="00905947">
        <w:rPr>
          <w:rFonts w:ascii="ＭＳ 明朝" w:hAnsi="ＭＳ 明朝" w:hint="eastAsia"/>
        </w:rPr>
        <w:t>、</w:t>
      </w:r>
      <w:r w:rsidR="00905947" w:rsidRPr="00AD6F27">
        <w:rPr>
          <w:rFonts w:ascii="ＭＳ 明朝" w:hAnsi="ＭＳ 明朝" w:hint="eastAsia"/>
        </w:rPr>
        <w:t>全ての入札参加者へ情報提供を行う。</w:t>
      </w:r>
    </w:p>
    <w:p w:rsidR="005850B0" w:rsidRPr="005850B0" w:rsidRDefault="005850B0" w:rsidP="005850B0">
      <w:pPr>
        <w:pStyle w:val="a3"/>
        <w:ind w:leftChars="159" w:left="602" w:hangingChars="182" w:hanging="379"/>
        <w:rPr>
          <w:rFonts w:ascii="ＭＳ 明朝" w:hAnsi="ＭＳ 明朝"/>
        </w:rPr>
      </w:pPr>
      <w:r>
        <w:rPr>
          <w:rFonts w:ascii="ＭＳ 明朝" w:hAnsi="ＭＳ 明朝" w:hint="eastAsia"/>
        </w:rPr>
        <w:t xml:space="preserve">※　</w:t>
      </w:r>
      <w:r w:rsidRPr="005850B0">
        <w:rPr>
          <w:rFonts w:ascii="ＭＳ 明朝" w:hAnsi="ＭＳ 明朝" w:hint="eastAsia"/>
        </w:rPr>
        <w:t>技術対話を踏まえ、発注仕様書等の改訂が生じた場合、当該改訂内容について技術提案</w:t>
      </w:r>
      <w:r w:rsidR="00AE4DB1">
        <w:rPr>
          <w:rFonts w:ascii="ＭＳ 明朝" w:hAnsi="ＭＳ 明朝" w:hint="eastAsia"/>
        </w:rPr>
        <w:t>書</w:t>
      </w:r>
      <w:r w:rsidRPr="005850B0">
        <w:rPr>
          <w:rFonts w:ascii="ＭＳ 明朝" w:hAnsi="ＭＳ 明朝" w:hint="eastAsia"/>
        </w:rPr>
        <w:t>等の作成に関する質疑書（様式11の１及び</w:t>
      </w:r>
      <w:r w:rsidR="00FD53CC">
        <w:rPr>
          <w:rFonts w:ascii="ＭＳ 明朝" w:hAnsi="ＭＳ 明朝" w:hint="eastAsia"/>
        </w:rPr>
        <w:t>様式</w:t>
      </w:r>
      <w:r w:rsidRPr="005850B0">
        <w:rPr>
          <w:rFonts w:ascii="ＭＳ 明朝" w:hAnsi="ＭＳ 明朝" w:hint="eastAsia"/>
        </w:rPr>
        <w:t>11の２）に対する回答と併せて、全ての入札参加者へ情報提供を行う。</w:t>
      </w:r>
    </w:p>
    <w:p w:rsidR="00422638" w:rsidRPr="00EB1EB3" w:rsidRDefault="005850B0" w:rsidP="00B64CD7">
      <w:pPr>
        <w:pStyle w:val="a3"/>
        <w:ind w:leftChars="159" w:left="602" w:hangingChars="182" w:hanging="379"/>
      </w:pPr>
      <w:r>
        <w:rPr>
          <w:rFonts w:ascii="ＭＳ 明朝" w:hAnsi="ＭＳ 明朝" w:hint="eastAsia"/>
        </w:rPr>
        <w:t xml:space="preserve">※　</w:t>
      </w:r>
      <w:r w:rsidRPr="005850B0">
        <w:rPr>
          <w:rFonts w:ascii="ＭＳ 明朝" w:hAnsi="ＭＳ 明朝" w:hint="eastAsia"/>
        </w:rPr>
        <w:t>技術対話の内容のうち</w:t>
      </w:r>
      <w:r>
        <w:rPr>
          <w:rFonts w:ascii="ＭＳ 明朝" w:hAnsi="ＭＳ 明朝" w:hint="eastAsia"/>
        </w:rPr>
        <w:t>、入札参加者固有のノウハウ、アイデア等に基づく部分については、</w:t>
      </w:r>
      <w:r w:rsidR="00905947">
        <w:rPr>
          <w:rFonts w:ascii="ＭＳ 明朝" w:hAnsi="ＭＳ 明朝" w:hint="eastAsia"/>
        </w:rPr>
        <w:t>上</w:t>
      </w:r>
      <w:r>
        <w:rPr>
          <w:rFonts w:ascii="ＭＳ 明朝" w:hAnsi="ＭＳ 明朝" w:hint="eastAsia"/>
        </w:rPr>
        <w:t>記</w:t>
      </w:r>
      <w:r w:rsidRPr="005850B0">
        <w:rPr>
          <w:rFonts w:ascii="ＭＳ 明朝" w:hAnsi="ＭＳ 明朝" w:hint="eastAsia"/>
        </w:rPr>
        <w:t>の情報提供には含めず、必要に応じて、入札参加者へ個別の回答を行う。</w:t>
      </w:r>
    </w:p>
    <w:sectPr w:rsidR="00422638" w:rsidRPr="00EB1EB3" w:rsidSect="00CA2931">
      <w:pgSz w:w="11906" w:h="16838" w:code="9"/>
      <w:pgMar w:top="1418" w:right="1134" w:bottom="1134" w:left="1134" w:header="851" w:footer="992" w:gutter="0"/>
      <w:cols w:space="425"/>
      <w:docGrid w:type="lines" w:linePitch="332" w:charSpace="-250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5D78" w:rsidRDefault="005E5D78" w:rsidP="0076233E">
      <w:r>
        <w:separator/>
      </w:r>
    </w:p>
  </w:endnote>
  <w:endnote w:type="continuationSeparator" w:id="0">
    <w:p w:rsidR="005E5D78" w:rsidRDefault="005E5D78" w:rsidP="00762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77E" w:rsidRDefault="002A377E">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2A377E" w:rsidRDefault="002A377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5D78" w:rsidRDefault="005E5D78" w:rsidP="0076233E">
      <w:r>
        <w:separator/>
      </w:r>
    </w:p>
  </w:footnote>
  <w:footnote w:type="continuationSeparator" w:id="0">
    <w:p w:rsidR="005E5D78" w:rsidRDefault="005E5D78" w:rsidP="007623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C7E59"/>
    <w:multiLevelType w:val="hybridMultilevel"/>
    <w:tmpl w:val="7FD202E2"/>
    <w:lvl w:ilvl="0" w:tplc="CDA4ABDA">
      <w:numFmt w:val="bullet"/>
      <w:lvlText w:val="・"/>
      <w:lvlJc w:val="left"/>
      <w:pPr>
        <w:ind w:left="640" w:hanging="360"/>
      </w:pPr>
      <w:rPr>
        <w:rFonts w:ascii="ＭＳ 明朝" w:eastAsia="ＭＳ 明朝" w:hAnsi="ＭＳ 明朝" w:cs="ＭＳ 明朝" w:hint="eastAsia"/>
      </w:rPr>
    </w:lvl>
    <w:lvl w:ilvl="1" w:tplc="0409000B" w:tentative="1">
      <w:start w:val="1"/>
      <w:numFmt w:val="bullet"/>
      <w:lvlText w:val=""/>
      <w:lvlJc w:val="left"/>
      <w:pPr>
        <w:ind w:left="1120" w:hanging="420"/>
      </w:pPr>
      <w:rPr>
        <w:rFonts w:ascii="Wingdings" w:hAnsi="Wingdings" w:hint="default"/>
      </w:rPr>
    </w:lvl>
    <w:lvl w:ilvl="2" w:tplc="0409000D" w:tentative="1">
      <w:start w:val="1"/>
      <w:numFmt w:val="bullet"/>
      <w:lvlText w:val=""/>
      <w:lvlJc w:val="left"/>
      <w:pPr>
        <w:ind w:left="1540" w:hanging="420"/>
      </w:pPr>
      <w:rPr>
        <w:rFonts w:ascii="Wingdings" w:hAnsi="Wingdings" w:hint="default"/>
      </w:rPr>
    </w:lvl>
    <w:lvl w:ilvl="3" w:tplc="04090001" w:tentative="1">
      <w:start w:val="1"/>
      <w:numFmt w:val="bullet"/>
      <w:lvlText w:val=""/>
      <w:lvlJc w:val="left"/>
      <w:pPr>
        <w:ind w:left="1960" w:hanging="420"/>
      </w:pPr>
      <w:rPr>
        <w:rFonts w:ascii="Wingdings" w:hAnsi="Wingdings" w:hint="default"/>
      </w:rPr>
    </w:lvl>
    <w:lvl w:ilvl="4" w:tplc="0409000B" w:tentative="1">
      <w:start w:val="1"/>
      <w:numFmt w:val="bullet"/>
      <w:lvlText w:val=""/>
      <w:lvlJc w:val="left"/>
      <w:pPr>
        <w:ind w:left="2380" w:hanging="420"/>
      </w:pPr>
      <w:rPr>
        <w:rFonts w:ascii="Wingdings" w:hAnsi="Wingdings" w:hint="default"/>
      </w:rPr>
    </w:lvl>
    <w:lvl w:ilvl="5" w:tplc="0409000D" w:tentative="1">
      <w:start w:val="1"/>
      <w:numFmt w:val="bullet"/>
      <w:lvlText w:val=""/>
      <w:lvlJc w:val="left"/>
      <w:pPr>
        <w:ind w:left="2800" w:hanging="420"/>
      </w:pPr>
      <w:rPr>
        <w:rFonts w:ascii="Wingdings" w:hAnsi="Wingdings" w:hint="default"/>
      </w:rPr>
    </w:lvl>
    <w:lvl w:ilvl="6" w:tplc="04090001" w:tentative="1">
      <w:start w:val="1"/>
      <w:numFmt w:val="bullet"/>
      <w:lvlText w:val=""/>
      <w:lvlJc w:val="left"/>
      <w:pPr>
        <w:ind w:left="3220" w:hanging="420"/>
      </w:pPr>
      <w:rPr>
        <w:rFonts w:ascii="Wingdings" w:hAnsi="Wingdings" w:hint="default"/>
      </w:rPr>
    </w:lvl>
    <w:lvl w:ilvl="7" w:tplc="0409000B" w:tentative="1">
      <w:start w:val="1"/>
      <w:numFmt w:val="bullet"/>
      <w:lvlText w:val=""/>
      <w:lvlJc w:val="left"/>
      <w:pPr>
        <w:ind w:left="3640" w:hanging="420"/>
      </w:pPr>
      <w:rPr>
        <w:rFonts w:ascii="Wingdings" w:hAnsi="Wingdings" w:hint="default"/>
      </w:rPr>
    </w:lvl>
    <w:lvl w:ilvl="8" w:tplc="0409000D" w:tentative="1">
      <w:start w:val="1"/>
      <w:numFmt w:val="bullet"/>
      <w:lvlText w:val=""/>
      <w:lvlJc w:val="left"/>
      <w:pPr>
        <w:ind w:left="4060" w:hanging="420"/>
      </w:pPr>
      <w:rPr>
        <w:rFonts w:ascii="Wingdings" w:hAnsi="Wingdings" w:hint="default"/>
      </w:rPr>
    </w:lvl>
  </w:abstractNum>
  <w:abstractNum w:abstractNumId="1" w15:restartNumberingAfterBreak="0">
    <w:nsid w:val="54A804FD"/>
    <w:multiLevelType w:val="hybridMultilevel"/>
    <w:tmpl w:val="FE8AA3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61116F"/>
    <w:multiLevelType w:val="hybridMultilevel"/>
    <w:tmpl w:val="0D04AC06"/>
    <w:lvl w:ilvl="0" w:tplc="04090001">
      <w:start w:val="1"/>
      <w:numFmt w:val="bullet"/>
      <w:lvlText w:val=""/>
      <w:lvlJc w:val="left"/>
      <w:pPr>
        <w:ind w:left="836" w:hanging="420"/>
      </w:pPr>
      <w:rPr>
        <w:rFonts w:ascii="Wingdings" w:hAnsi="Wingdings" w:hint="default"/>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3" w15:restartNumberingAfterBreak="0">
    <w:nsid w:val="62DB4298"/>
    <w:multiLevelType w:val="hybridMultilevel"/>
    <w:tmpl w:val="FE8AA3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6CB4311"/>
    <w:multiLevelType w:val="hybridMultilevel"/>
    <w:tmpl w:val="5E8CBFC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9177226"/>
    <w:multiLevelType w:val="hybridMultilevel"/>
    <w:tmpl w:val="5810BBB0"/>
    <w:lvl w:ilvl="0" w:tplc="89144690">
      <w:start w:val="6"/>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77BF3925"/>
    <w:multiLevelType w:val="hybridMultilevel"/>
    <w:tmpl w:val="FE8AA3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EF01E7C"/>
    <w:multiLevelType w:val="hybridMultilevel"/>
    <w:tmpl w:val="9E8A7B1C"/>
    <w:lvl w:ilvl="0" w:tplc="263E93D4">
      <w:start w:val="2"/>
      <w:numFmt w:val="bullet"/>
      <w:lvlText w:val="※"/>
      <w:lvlJc w:val="left"/>
      <w:pPr>
        <w:tabs>
          <w:tab w:val="num" w:pos="360"/>
        </w:tabs>
        <w:ind w:left="360" w:hanging="360"/>
      </w:pPr>
      <w:rPr>
        <w:rFonts w:ascii="ＭＳ 明朝" w:eastAsia="ＭＳ 明朝" w:hAnsi="ＭＳ 明朝"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7"/>
  </w:num>
  <w:num w:numId="3">
    <w:abstractNumId w:val="0"/>
  </w:num>
  <w:num w:numId="4">
    <w:abstractNumId w:val="2"/>
  </w:num>
  <w:num w:numId="5">
    <w:abstractNumId w:val="4"/>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81"/>
  <w:drawingGridVerticalSpacing w:val="166"/>
  <w:displayHorizontalDrawingGridEvery w:val="0"/>
  <w:displayVerticalDrawingGridEvery w:val="2"/>
  <w:doNotShadeFormData/>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CB9"/>
    <w:rsid w:val="000030DD"/>
    <w:rsid w:val="00017245"/>
    <w:rsid w:val="00027F70"/>
    <w:rsid w:val="00035060"/>
    <w:rsid w:val="00036AF0"/>
    <w:rsid w:val="00055CAF"/>
    <w:rsid w:val="00061EEA"/>
    <w:rsid w:val="00086651"/>
    <w:rsid w:val="00091AB0"/>
    <w:rsid w:val="000A30F5"/>
    <w:rsid w:val="000B21B8"/>
    <w:rsid w:val="000B63EA"/>
    <w:rsid w:val="000D0BC0"/>
    <w:rsid w:val="000E0554"/>
    <w:rsid w:val="000E2078"/>
    <w:rsid w:val="000F10E8"/>
    <w:rsid w:val="00106977"/>
    <w:rsid w:val="00120A55"/>
    <w:rsid w:val="001220A1"/>
    <w:rsid w:val="00130556"/>
    <w:rsid w:val="0015704D"/>
    <w:rsid w:val="001628A8"/>
    <w:rsid w:val="00185FF9"/>
    <w:rsid w:val="00187551"/>
    <w:rsid w:val="001923D3"/>
    <w:rsid w:val="001935BB"/>
    <w:rsid w:val="001B1251"/>
    <w:rsid w:val="001B13FA"/>
    <w:rsid w:val="001B535B"/>
    <w:rsid w:val="001B6BF8"/>
    <w:rsid w:val="001C12DD"/>
    <w:rsid w:val="001C3E28"/>
    <w:rsid w:val="001D4BEB"/>
    <w:rsid w:val="001E2EA4"/>
    <w:rsid w:val="0020338B"/>
    <w:rsid w:val="002044E3"/>
    <w:rsid w:val="0021342E"/>
    <w:rsid w:val="002163FE"/>
    <w:rsid w:val="00237FF1"/>
    <w:rsid w:val="0026416C"/>
    <w:rsid w:val="00273280"/>
    <w:rsid w:val="002811E4"/>
    <w:rsid w:val="00281EBA"/>
    <w:rsid w:val="0028753A"/>
    <w:rsid w:val="00295244"/>
    <w:rsid w:val="00297F76"/>
    <w:rsid w:val="002A3000"/>
    <w:rsid w:val="002A377E"/>
    <w:rsid w:val="002A52F4"/>
    <w:rsid w:val="002D402A"/>
    <w:rsid w:val="002E2507"/>
    <w:rsid w:val="002E5972"/>
    <w:rsid w:val="002F408D"/>
    <w:rsid w:val="003004DA"/>
    <w:rsid w:val="00301675"/>
    <w:rsid w:val="00302D7A"/>
    <w:rsid w:val="00342639"/>
    <w:rsid w:val="00345C30"/>
    <w:rsid w:val="00352A23"/>
    <w:rsid w:val="00361AC7"/>
    <w:rsid w:val="00362C44"/>
    <w:rsid w:val="00381595"/>
    <w:rsid w:val="00394568"/>
    <w:rsid w:val="00396910"/>
    <w:rsid w:val="003A7111"/>
    <w:rsid w:val="003B05EF"/>
    <w:rsid w:val="003C6A40"/>
    <w:rsid w:val="003C6FEA"/>
    <w:rsid w:val="003E3AFF"/>
    <w:rsid w:val="003F2F12"/>
    <w:rsid w:val="00410438"/>
    <w:rsid w:val="004123B0"/>
    <w:rsid w:val="00422638"/>
    <w:rsid w:val="004247EF"/>
    <w:rsid w:val="004271A7"/>
    <w:rsid w:val="004463BE"/>
    <w:rsid w:val="0045466E"/>
    <w:rsid w:val="00462279"/>
    <w:rsid w:val="0047258D"/>
    <w:rsid w:val="00472CEE"/>
    <w:rsid w:val="0048685E"/>
    <w:rsid w:val="00495783"/>
    <w:rsid w:val="004B2162"/>
    <w:rsid w:val="004B242C"/>
    <w:rsid w:val="004C1669"/>
    <w:rsid w:val="004C2893"/>
    <w:rsid w:val="004D1794"/>
    <w:rsid w:val="004E5052"/>
    <w:rsid w:val="00507A03"/>
    <w:rsid w:val="005146D4"/>
    <w:rsid w:val="00525F2D"/>
    <w:rsid w:val="00552A00"/>
    <w:rsid w:val="00560245"/>
    <w:rsid w:val="005679C2"/>
    <w:rsid w:val="005716EA"/>
    <w:rsid w:val="0057178D"/>
    <w:rsid w:val="005850B0"/>
    <w:rsid w:val="00587035"/>
    <w:rsid w:val="005907B2"/>
    <w:rsid w:val="00591668"/>
    <w:rsid w:val="0059245F"/>
    <w:rsid w:val="00594642"/>
    <w:rsid w:val="005A0116"/>
    <w:rsid w:val="005A6927"/>
    <w:rsid w:val="005B51DF"/>
    <w:rsid w:val="005C51E8"/>
    <w:rsid w:val="005D1102"/>
    <w:rsid w:val="005D3C48"/>
    <w:rsid w:val="005D5214"/>
    <w:rsid w:val="005E1E2D"/>
    <w:rsid w:val="005E5D78"/>
    <w:rsid w:val="005F7024"/>
    <w:rsid w:val="006346CB"/>
    <w:rsid w:val="00637E82"/>
    <w:rsid w:val="00643DB3"/>
    <w:rsid w:val="00645888"/>
    <w:rsid w:val="0066771A"/>
    <w:rsid w:val="00696FEB"/>
    <w:rsid w:val="006A0F13"/>
    <w:rsid w:val="006B0C2B"/>
    <w:rsid w:val="006D3A98"/>
    <w:rsid w:val="006E2581"/>
    <w:rsid w:val="006E5499"/>
    <w:rsid w:val="00713499"/>
    <w:rsid w:val="00715E66"/>
    <w:rsid w:val="00720433"/>
    <w:rsid w:val="00750541"/>
    <w:rsid w:val="007515B9"/>
    <w:rsid w:val="00751E8E"/>
    <w:rsid w:val="00756E8E"/>
    <w:rsid w:val="0076233E"/>
    <w:rsid w:val="00767324"/>
    <w:rsid w:val="00777623"/>
    <w:rsid w:val="00781AE3"/>
    <w:rsid w:val="0078459F"/>
    <w:rsid w:val="00791D07"/>
    <w:rsid w:val="007936AE"/>
    <w:rsid w:val="00797DCD"/>
    <w:rsid w:val="007A543D"/>
    <w:rsid w:val="007B548F"/>
    <w:rsid w:val="007C1E8A"/>
    <w:rsid w:val="007C272B"/>
    <w:rsid w:val="007E500B"/>
    <w:rsid w:val="007F5239"/>
    <w:rsid w:val="007F6D85"/>
    <w:rsid w:val="00805F96"/>
    <w:rsid w:val="0080691A"/>
    <w:rsid w:val="00810BE3"/>
    <w:rsid w:val="008371F5"/>
    <w:rsid w:val="00840127"/>
    <w:rsid w:val="008438E8"/>
    <w:rsid w:val="00856B07"/>
    <w:rsid w:val="00860309"/>
    <w:rsid w:val="008704F3"/>
    <w:rsid w:val="0088069F"/>
    <w:rsid w:val="00881946"/>
    <w:rsid w:val="008845F3"/>
    <w:rsid w:val="0089107A"/>
    <w:rsid w:val="00893E36"/>
    <w:rsid w:val="00897C5A"/>
    <w:rsid w:val="008A10E9"/>
    <w:rsid w:val="008A7B40"/>
    <w:rsid w:val="008C7D86"/>
    <w:rsid w:val="008D26E9"/>
    <w:rsid w:val="008D6A8C"/>
    <w:rsid w:val="008E3FF7"/>
    <w:rsid w:val="008E6623"/>
    <w:rsid w:val="008F0381"/>
    <w:rsid w:val="00905507"/>
    <w:rsid w:val="00905947"/>
    <w:rsid w:val="0091228B"/>
    <w:rsid w:val="00914212"/>
    <w:rsid w:val="00917BE8"/>
    <w:rsid w:val="00917BEE"/>
    <w:rsid w:val="0093057A"/>
    <w:rsid w:val="00940B31"/>
    <w:rsid w:val="00940B9A"/>
    <w:rsid w:val="00943916"/>
    <w:rsid w:val="00950726"/>
    <w:rsid w:val="009516AA"/>
    <w:rsid w:val="00956068"/>
    <w:rsid w:val="009749B5"/>
    <w:rsid w:val="00980F9B"/>
    <w:rsid w:val="0098557F"/>
    <w:rsid w:val="0099289F"/>
    <w:rsid w:val="00992A66"/>
    <w:rsid w:val="00992D6E"/>
    <w:rsid w:val="009A185C"/>
    <w:rsid w:val="009A6287"/>
    <w:rsid w:val="009C1A42"/>
    <w:rsid w:val="009C69F4"/>
    <w:rsid w:val="009C6DDE"/>
    <w:rsid w:val="009E1E13"/>
    <w:rsid w:val="009E58A4"/>
    <w:rsid w:val="00A13395"/>
    <w:rsid w:val="00A3094D"/>
    <w:rsid w:val="00A43CD6"/>
    <w:rsid w:val="00A450D9"/>
    <w:rsid w:val="00A70025"/>
    <w:rsid w:val="00A702D2"/>
    <w:rsid w:val="00A7065A"/>
    <w:rsid w:val="00A80C06"/>
    <w:rsid w:val="00A9247D"/>
    <w:rsid w:val="00AA514F"/>
    <w:rsid w:val="00AA7D36"/>
    <w:rsid w:val="00AD6F27"/>
    <w:rsid w:val="00AE0072"/>
    <w:rsid w:val="00AE1B43"/>
    <w:rsid w:val="00AE4DB1"/>
    <w:rsid w:val="00B02201"/>
    <w:rsid w:val="00B064EC"/>
    <w:rsid w:val="00B065FA"/>
    <w:rsid w:val="00B07DFB"/>
    <w:rsid w:val="00B11218"/>
    <w:rsid w:val="00B12DB4"/>
    <w:rsid w:val="00B16CB9"/>
    <w:rsid w:val="00B27FAF"/>
    <w:rsid w:val="00B30764"/>
    <w:rsid w:val="00B307A1"/>
    <w:rsid w:val="00B30FF3"/>
    <w:rsid w:val="00B407A2"/>
    <w:rsid w:val="00B64CD7"/>
    <w:rsid w:val="00B959B5"/>
    <w:rsid w:val="00BA0C20"/>
    <w:rsid w:val="00BB3EE6"/>
    <w:rsid w:val="00BC4811"/>
    <w:rsid w:val="00BD5978"/>
    <w:rsid w:val="00BD5BA7"/>
    <w:rsid w:val="00BF195D"/>
    <w:rsid w:val="00BF245F"/>
    <w:rsid w:val="00BF4B56"/>
    <w:rsid w:val="00C15111"/>
    <w:rsid w:val="00C33435"/>
    <w:rsid w:val="00C370B6"/>
    <w:rsid w:val="00C6167F"/>
    <w:rsid w:val="00C91FE0"/>
    <w:rsid w:val="00CA2931"/>
    <w:rsid w:val="00CB0621"/>
    <w:rsid w:val="00CC2B5B"/>
    <w:rsid w:val="00CC3B56"/>
    <w:rsid w:val="00D10ADD"/>
    <w:rsid w:val="00D22A52"/>
    <w:rsid w:val="00D27283"/>
    <w:rsid w:val="00D27F4B"/>
    <w:rsid w:val="00D36CEF"/>
    <w:rsid w:val="00D50F05"/>
    <w:rsid w:val="00D60481"/>
    <w:rsid w:val="00D624C1"/>
    <w:rsid w:val="00D84E6C"/>
    <w:rsid w:val="00D863FC"/>
    <w:rsid w:val="00D90EDB"/>
    <w:rsid w:val="00DB0041"/>
    <w:rsid w:val="00DC070C"/>
    <w:rsid w:val="00DC5994"/>
    <w:rsid w:val="00DC7671"/>
    <w:rsid w:val="00E048D2"/>
    <w:rsid w:val="00E17044"/>
    <w:rsid w:val="00E40D5D"/>
    <w:rsid w:val="00E41D6E"/>
    <w:rsid w:val="00E456C0"/>
    <w:rsid w:val="00E45792"/>
    <w:rsid w:val="00E52DDF"/>
    <w:rsid w:val="00E5549B"/>
    <w:rsid w:val="00E57FF3"/>
    <w:rsid w:val="00E622E5"/>
    <w:rsid w:val="00E634F1"/>
    <w:rsid w:val="00E707DD"/>
    <w:rsid w:val="00E81DE1"/>
    <w:rsid w:val="00E902EE"/>
    <w:rsid w:val="00E92221"/>
    <w:rsid w:val="00EA7A37"/>
    <w:rsid w:val="00EB1EB3"/>
    <w:rsid w:val="00EC2BFA"/>
    <w:rsid w:val="00ED75B6"/>
    <w:rsid w:val="00EE3AB6"/>
    <w:rsid w:val="00F06215"/>
    <w:rsid w:val="00F15590"/>
    <w:rsid w:val="00F16AF6"/>
    <w:rsid w:val="00F16D0A"/>
    <w:rsid w:val="00F23778"/>
    <w:rsid w:val="00F2412F"/>
    <w:rsid w:val="00F30A08"/>
    <w:rsid w:val="00F54294"/>
    <w:rsid w:val="00F5488E"/>
    <w:rsid w:val="00F62248"/>
    <w:rsid w:val="00F65094"/>
    <w:rsid w:val="00F67B92"/>
    <w:rsid w:val="00F710F9"/>
    <w:rsid w:val="00FB3892"/>
    <w:rsid w:val="00FC44D4"/>
    <w:rsid w:val="00FD53CC"/>
    <w:rsid w:val="00FE49D6"/>
    <w:rsid w:val="00FE6508"/>
    <w:rsid w:val="00FF2427"/>
    <w:rsid w:val="00FF38A9"/>
    <w:rsid w:val="00FF3E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oNotEmbedSmartTags/>
  <w:decimalSymbol w:val="."/>
  <w:listSeparator w:val=","/>
  <w15:docId w15:val="{56F662C7-47A5-4FB8-AA28-2A6D4ACF7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771A"/>
    <w:pPr>
      <w:widowControl w:val="0"/>
      <w:jc w:val="both"/>
    </w:pPr>
    <w:rPr>
      <w:spacing w:val="-20"/>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1" w:lineRule="exact"/>
      <w:jc w:val="both"/>
    </w:pPr>
    <w:rPr>
      <w:rFonts w:cs="ＭＳ 明朝"/>
      <w:spacing w:val="-1"/>
      <w:sz w:val="21"/>
      <w:szCs w:val="21"/>
    </w:rPr>
  </w:style>
  <w:style w:type="table" w:styleId="a4">
    <w:name w:val="Table Grid"/>
    <w:basedOn w:val="a1"/>
    <w:rsid w:val="005F702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76233E"/>
    <w:pPr>
      <w:tabs>
        <w:tab w:val="center" w:pos="4252"/>
        <w:tab w:val="right" w:pos="8504"/>
      </w:tabs>
      <w:snapToGrid w:val="0"/>
    </w:pPr>
  </w:style>
  <w:style w:type="character" w:customStyle="1" w:styleId="a6">
    <w:name w:val="ヘッダー (文字)"/>
    <w:link w:val="a5"/>
    <w:rsid w:val="0076233E"/>
    <w:rPr>
      <w:spacing w:val="-20"/>
      <w:kern w:val="2"/>
      <w:sz w:val="18"/>
      <w:szCs w:val="18"/>
    </w:rPr>
  </w:style>
  <w:style w:type="paragraph" w:styleId="a7">
    <w:name w:val="footer"/>
    <w:basedOn w:val="a"/>
    <w:link w:val="a8"/>
    <w:uiPriority w:val="99"/>
    <w:rsid w:val="0076233E"/>
    <w:pPr>
      <w:tabs>
        <w:tab w:val="center" w:pos="4252"/>
        <w:tab w:val="right" w:pos="8504"/>
      </w:tabs>
      <w:snapToGrid w:val="0"/>
    </w:pPr>
  </w:style>
  <w:style w:type="character" w:customStyle="1" w:styleId="a8">
    <w:name w:val="フッター (文字)"/>
    <w:link w:val="a7"/>
    <w:uiPriority w:val="99"/>
    <w:rsid w:val="0076233E"/>
    <w:rPr>
      <w:spacing w:val="-20"/>
      <w:kern w:val="2"/>
      <w:sz w:val="18"/>
      <w:szCs w:val="18"/>
    </w:rPr>
  </w:style>
  <w:style w:type="paragraph" w:styleId="a9">
    <w:name w:val="Balloon Text"/>
    <w:basedOn w:val="a"/>
    <w:link w:val="aa"/>
    <w:rsid w:val="00036AF0"/>
    <w:rPr>
      <w:rFonts w:ascii="Arial" w:eastAsia="ＭＳ ゴシック" w:hAnsi="Arial"/>
    </w:rPr>
  </w:style>
  <w:style w:type="character" w:customStyle="1" w:styleId="aa">
    <w:name w:val="吹き出し (文字)"/>
    <w:link w:val="a9"/>
    <w:rsid w:val="00036AF0"/>
    <w:rPr>
      <w:rFonts w:ascii="Arial" w:eastAsia="ＭＳ ゴシック" w:hAnsi="Arial" w:cs="Times New Roman"/>
      <w:spacing w:val="-20"/>
      <w:kern w:val="2"/>
      <w:sz w:val="18"/>
      <w:szCs w:val="18"/>
    </w:rPr>
  </w:style>
  <w:style w:type="character" w:styleId="ab">
    <w:name w:val="page number"/>
    <w:rsid w:val="007C272B"/>
  </w:style>
  <w:style w:type="paragraph" w:styleId="ac">
    <w:name w:val="Note Heading"/>
    <w:basedOn w:val="a"/>
    <w:next w:val="a"/>
    <w:link w:val="ad"/>
    <w:rsid w:val="00840127"/>
    <w:pPr>
      <w:jc w:val="center"/>
    </w:pPr>
    <w:rPr>
      <w:rFonts w:ascii="ＭＳ 明朝" w:hAnsi="ＭＳ 明朝" w:cs="ＭＳ 明朝"/>
      <w:spacing w:val="-1"/>
      <w:kern w:val="0"/>
      <w:sz w:val="21"/>
      <w:szCs w:val="21"/>
    </w:rPr>
  </w:style>
  <w:style w:type="character" w:customStyle="1" w:styleId="ad">
    <w:name w:val="記 (文字)"/>
    <w:basedOn w:val="a0"/>
    <w:link w:val="ac"/>
    <w:rsid w:val="00840127"/>
    <w:rPr>
      <w:rFonts w:ascii="ＭＳ 明朝" w:hAnsi="ＭＳ 明朝" w:cs="ＭＳ 明朝"/>
      <w:spacing w:val="-1"/>
      <w:sz w:val="21"/>
      <w:szCs w:val="21"/>
    </w:rPr>
  </w:style>
  <w:style w:type="paragraph" w:styleId="ae">
    <w:name w:val="Closing"/>
    <w:basedOn w:val="a"/>
    <w:link w:val="af"/>
    <w:rsid w:val="00840127"/>
    <w:pPr>
      <w:jc w:val="right"/>
    </w:pPr>
    <w:rPr>
      <w:rFonts w:ascii="ＭＳ 明朝" w:hAnsi="ＭＳ 明朝" w:cs="ＭＳ 明朝"/>
      <w:spacing w:val="-1"/>
      <w:kern w:val="0"/>
      <w:sz w:val="21"/>
      <w:szCs w:val="21"/>
    </w:rPr>
  </w:style>
  <w:style w:type="character" w:customStyle="1" w:styleId="af">
    <w:name w:val="結語 (文字)"/>
    <w:basedOn w:val="a0"/>
    <w:link w:val="ae"/>
    <w:rsid w:val="00840127"/>
    <w:rPr>
      <w:rFonts w:ascii="ＭＳ 明朝" w:hAnsi="ＭＳ 明朝" w:cs="ＭＳ 明朝"/>
      <w:spacing w:val="-1"/>
      <w:sz w:val="21"/>
      <w:szCs w:val="21"/>
    </w:rPr>
  </w:style>
  <w:style w:type="character" w:styleId="af0">
    <w:name w:val="annotation reference"/>
    <w:rsid w:val="0057178D"/>
    <w:rPr>
      <w:sz w:val="18"/>
      <w:szCs w:val="18"/>
    </w:rPr>
  </w:style>
  <w:style w:type="paragraph" w:styleId="af1">
    <w:name w:val="annotation text"/>
    <w:basedOn w:val="a"/>
    <w:link w:val="af2"/>
    <w:rsid w:val="0057178D"/>
    <w:pPr>
      <w:jc w:val="left"/>
    </w:pPr>
    <w:rPr>
      <w:spacing w:val="0"/>
      <w:sz w:val="21"/>
      <w:szCs w:val="24"/>
    </w:rPr>
  </w:style>
  <w:style w:type="character" w:customStyle="1" w:styleId="af2">
    <w:name w:val="コメント文字列 (文字)"/>
    <w:basedOn w:val="a0"/>
    <w:link w:val="af1"/>
    <w:rsid w:val="0057178D"/>
    <w:rPr>
      <w:kern w:val="2"/>
      <w:sz w:val="21"/>
      <w:szCs w:val="24"/>
    </w:rPr>
  </w:style>
  <w:style w:type="paragraph" w:styleId="af3">
    <w:name w:val="annotation subject"/>
    <w:basedOn w:val="af1"/>
    <w:next w:val="af1"/>
    <w:link w:val="af4"/>
    <w:rsid w:val="002A377E"/>
    <w:rPr>
      <w:b/>
      <w:bCs/>
      <w:spacing w:val="-20"/>
      <w:sz w:val="18"/>
      <w:szCs w:val="18"/>
    </w:rPr>
  </w:style>
  <w:style w:type="character" w:customStyle="1" w:styleId="af4">
    <w:name w:val="コメント内容 (文字)"/>
    <w:basedOn w:val="af2"/>
    <w:link w:val="af3"/>
    <w:rsid w:val="002A377E"/>
    <w:rPr>
      <w:b/>
      <w:bCs/>
      <w:spacing w:val="-20"/>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42172">
      <w:bodyDiv w:val="1"/>
      <w:marLeft w:val="0"/>
      <w:marRight w:val="0"/>
      <w:marTop w:val="0"/>
      <w:marBottom w:val="0"/>
      <w:divBdr>
        <w:top w:val="none" w:sz="0" w:space="0" w:color="auto"/>
        <w:left w:val="none" w:sz="0" w:space="0" w:color="auto"/>
        <w:bottom w:val="none" w:sz="0" w:space="0" w:color="auto"/>
        <w:right w:val="none" w:sz="0" w:space="0" w:color="auto"/>
      </w:divBdr>
    </w:div>
    <w:div w:id="1591160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B12FD-FF2C-4226-8FE6-91A1641AF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4</Pages>
  <Words>1957</Words>
  <Characters>97</Characters>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一般競争入札方式実施要領</vt:lpstr>
    </vt:vector>
  </TitlesOfParts>
  <Company/>
  <LinksUpToDate>false</LinksUpToDate>
  <CharactersWithSpaces>2050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2016-05-18T01:52:00Z</cp:lastPrinted>
  <dcterms:created xsi:type="dcterms:W3CDTF">2021-10-05T10:31:00Z</dcterms:created>
  <dcterms:modified xsi:type="dcterms:W3CDTF">2021-10-18T14:22:00Z</dcterms:modified>
</cp:coreProperties>
</file>