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C677" w14:textId="19B1FB14" w:rsidR="001F3A04" w:rsidRPr="001F3A04" w:rsidRDefault="001F3A04" w:rsidP="001F3A04">
      <w:pPr>
        <w:spacing w:afterLines="50" w:after="180" w:line="480" w:lineRule="exact"/>
        <w:jc w:val="center"/>
        <w:rPr>
          <w:rFonts w:ascii="ＭＳ 明朝" w:eastAsia="ＭＳ 明朝" w:hAnsi="ＭＳ 明朝"/>
          <w:color w:val="000000" w:themeColor="text1"/>
          <w:sz w:val="36"/>
          <w:szCs w:val="3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08416" behindDoc="0" locked="0" layoutInCell="1" allowOverlap="1" wp14:anchorId="3528F70A" wp14:editId="7F99F898">
                <wp:simplePos x="0" y="0"/>
                <wp:positionH relativeFrom="margin">
                  <wp:posOffset>6553835</wp:posOffset>
                </wp:positionH>
                <wp:positionV relativeFrom="paragraph">
                  <wp:posOffset>-281471</wp:posOffset>
                </wp:positionV>
                <wp:extent cx="295275" cy="3333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25E9AC9B"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8F70A" id="_x0000_t202" coordsize="21600,21600" o:spt="202" path="m,l,21600r21600,l21600,xe">
                <v:stroke joinstyle="miter"/>
                <v:path gradientshapeok="t" o:connecttype="rect"/>
              </v:shapetype>
              <v:shape id="テキスト ボックス 2" o:spid="_x0000_s1026" type="#_x0000_t202" style="position:absolute;left:0;text-align:left;margin-left:516.05pt;margin-top:-22.15pt;width:23.25pt;height:26.2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vpDAIAAP0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" filled="f" strokeweight="1.5pt">
                <v:textbox>
                  <w:txbxContent>
                    <w:p w14:paraId="25E9AC9B"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2</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白血病等(リンパ組織、造血組織及び関連組織の悪性新生物</w:t>
      </w:r>
      <w:r w:rsidRPr="001F3A04">
        <w:rPr>
          <w:rFonts w:ascii="HG丸ｺﾞｼｯｸM-PRO" w:eastAsia="HG丸ｺﾞｼｯｸM-PRO" w:hAnsi="HG丸ｺﾞｼｯｸM-PRO"/>
          <w:b/>
          <w:color w:val="000000" w:themeColor="text1"/>
          <w:sz w:val="28"/>
          <w:szCs w:val="26"/>
          <w:bdr w:val="single" w:sz="4" w:space="0" w:color="auto"/>
        </w:rPr>
        <w:t>）</w:t>
      </w:r>
      <w:r w:rsidRPr="001F3A04">
        <w:rPr>
          <w:rFonts w:ascii="HG丸ｺﾞｼｯｸM-PRO" w:eastAsia="HG丸ｺﾞｼｯｸM-PRO" w:hAnsi="HG丸ｺﾞｼｯｸM-PRO" w:hint="eastAsia"/>
          <w:color w:val="000000" w:themeColor="text1"/>
          <w:sz w:val="26"/>
          <w:szCs w:val="26"/>
        </w:rPr>
        <w:t>を申請疾病とする場合</w:t>
      </w:r>
      <w:r w:rsidRPr="001F3A04">
        <w:rPr>
          <w:rFonts w:ascii="HG丸ｺﾞｼｯｸM-PRO" w:eastAsia="HG丸ｺﾞｼｯｸM-PRO" w:hAnsi="HG丸ｺﾞｼｯｸM-PRO"/>
          <w:color w:val="000000" w:themeColor="text1"/>
          <w:sz w:val="26"/>
          <w:szCs w:val="26"/>
        </w:rPr>
        <w:br/>
      </w:r>
      <w:r w:rsidRPr="001F3A04">
        <w:rPr>
          <w:rFonts w:ascii="ＭＳ 明朝" w:eastAsia="ＭＳ 明朝" w:hAnsi="ＭＳ 明朝" w:hint="eastAsia"/>
          <w:color w:val="000000" w:themeColor="text1"/>
          <w:sz w:val="36"/>
          <w:szCs w:val="36"/>
        </w:rPr>
        <w:t>原爆症認定申請の添付書類の確認のための一覧表</w:t>
      </w:r>
    </w:p>
    <w:p w14:paraId="005A931C" w14:textId="77777777" w:rsidR="001F3A04" w:rsidRPr="001F3A04" w:rsidRDefault="001F3A04" w:rsidP="001F3A04">
      <w:pPr>
        <w:widowControl/>
        <w:jc w:val="center"/>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r w:rsidRPr="00183208">
        <w:rPr>
          <w:rFonts w:ascii="ＭＳ 明朝" w:eastAsia="ＭＳ 明朝" w:hAnsi="ＭＳ 明朝" w:hint="eastAsia"/>
          <w:color w:val="000000" w:themeColor="text1"/>
          <w:w w:val="94"/>
          <w:kern w:val="0"/>
          <w:sz w:val="21"/>
          <w:fitText w:val="11130" w:id="-869634040"/>
        </w:rPr>
        <w:t>上記の申請者に係る原爆症認定申請について、意見書の現症所見を補足するための書類の有無等を以下の通り確認しました</w:t>
      </w:r>
      <w:r w:rsidRPr="00183208">
        <w:rPr>
          <w:rFonts w:ascii="ＭＳ 明朝" w:eastAsia="ＭＳ 明朝" w:hAnsi="ＭＳ 明朝" w:hint="eastAsia"/>
          <w:color w:val="000000" w:themeColor="text1"/>
          <w:spacing w:val="52"/>
          <w:w w:val="94"/>
          <w:kern w:val="0"/>
          <w:sz w:val="21"/>
          <w:fitText w:val="11130" w:id="-869634040"/>
        </w:rPr>
        <w:t>。</w:t>
      </w:r>
    </w:p>
    <w:p w14:paraId="4D8171B7" w14:textId="77777777" w:rsidR="009326C5" w:rsidRPr="001F3A04" w:rsidRDefault="009326C5" w:rsidP="009326C5">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24800" behindDoc="0" locked="0" layoutInCell="1" allowOverlap="1" wp14:anchorId="3F2A6F43" wp14:editId="59FB2EB6">
                <wp:simplePos x="0" y="0"/>
                <wp:positionH relativeFrom="column">
                  <wp:posOffset>2657475</wp:posOffset>
                </wp:positionH>
                <wp:positionV relativeFrom="paragraph">
                  <wp:posOffset>38100</wp:posOffset>
                </wp:positionV>
                <wp:extent cx="4160520" cy="1047750"/>
                <wp:effectExtent l="0" t="0" r="11430" b="19050"/>
                <wp:wrapNone/>
                <wp:docPr id="12" name="フローチャート: 処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839E5" id="_x0000_t109" coordsize="21600,21600" o:spt="109" path="m,l,21600r21600,l21600,xe">
                <v:stroke joinstyle="miter"/>
                <v:path gradientshapeok="t" o:connecttype="rect"/>
              </v:shapetype>
              <v:shape id="フローチャート: 処理 12" o:spid="_x0000_s1026" type="#_x0000_t109" style="position:absolute;left:0;text-align:left;margin-left:209.25pt;margin-top:3pt;width:327.6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79F4520B" w14:textId="77777777" w:rsidR="009326C5" w:rsidRPr="001F3A04" w:rsidRDefault="009326C5" w:rsidP="009326C5">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2CFC64A9" w14:textId="77777777" w:rsidR="009326C5" w:rsidRPr="001F3A04" w:rsidRDefault="009326C5" w:rsidP="009326C5">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69AE7A30" w14:textId="77777777" w:rsidR="009326C5" w:rsidRPr="001F3A04" w:rsidRDefault="009326C5" w:rsidP="009326C5">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659278A0" w14:textId="77777777" w:rsidR="009326C5" w:rsidRPr="001F3A04" w:rsidRDefault="009326C5" w:rsidP="009326C5">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28833F1F" w14:textId="77777777" w:rsidR="001F3A04" w:rsidRPr="001F3A04" w:rsidRDefault="001F3A04" w:rsidP="001F3A04">
      <w:pPr>
        <w:spacing w:line="280" w:lineRule="exact"/>
        <w:rPr>
          <w:rFonts w:ascii="ＭＳ 明朝" w:eastAsia="ＭＳ 明朝" w:hAnsi="ＭＳ 明朝"/>
          <w:color w:val="000000" w:themeColor="text1"/>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549"/>
        <w:gridCol w:w="3735"/>
      </w:tblGrid>
      <w:tr w:rsidR="001F3A04" w:rsidRPr="001F3A04" w14:paraId="64715A57" w14:textId="77777777" w:rsidTr="004845AD">
        <w:trPr>
          <w:trHeight w:val="1314"/>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E195164"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3C544DF5"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654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93F87AC"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添付書類の有無等</w:t>
            </w:r>
          </w:p>
          <w:p w14:paraId="654498E4"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373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AA40A4" w14:textId="77777777" w:rsidR="001F3A04" w:rsidRPr="001F3A04" w:rsidRDefault="001F3A04" w:rsidP="001F3A04">
            <w:pPr>
              <w:spacing w:line="340" w:lineRule="exact"/>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「実施したが報告書なし」の場合は理由をお書きください。</w:t>
            </w:r>
          </w:p>
          <w:p w14:paraId="057E96F1"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7EE539DB" w14:textId="77777777" w:rsidTr="004845AD">
        <w:trPr>
          <w:trHeight w:val="12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6BA39DAF" w14:textId="77777777" w:rsidR="001F3A04" w:rsidRPr="001F3A04" w:rsidRDefault="001F3A04" w:rsidP="001F3A04">
            <w:pPr>
              <w:numPr>
                <w:ilvl w:val="0"/>
                <w:numId w:val="6"/>
              </w:numPr>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2"/>
              </w:rPr>
              <w:t>現病歴が分かる書類（紹介状、サマリー等）</w:t>
            </w:r>
          </w:p>
        </w:tc>
      </w:tr>
      <w:tr w:rsidR="001F3A04" w:rsidRPr="001F3A04" w14:paraId="35403125" w14:textId="77777777" w:rsidTr="004845AD">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E98D5B" w14:textId="77777777" w:rsidR="001F3A04" w:rsidRPr="001F3A04" w:rsidRDefault="001F3A04" w:rsidP="001F3A04">
            <w:pPr>
              <w:rPr>
                <w:rFonts w:ascii="ＭＳ 明朝" w:eastAsia="ＭＳ 明朝" w:hAnsi="ＭＳ 明朝"/>
                <w:color w:val="000000" w:themeColor="text1"/>
                <w:sz w:val="21"/>
              </w:rPr>
            </w:pPr>
          </w:p>
        </w:tc>
        <w:tc>
          <w:tcPr>
            <w:tcW w:w="6549" w:type="dxa"/>
            <w:tcBorders>
              <w:left w:val="single" w:sz="4" w:space="0" w:color="auto"/>
              <w:bottom w:val="single" w:sz="4" w:space="0" w:color="auto"/>
              <w:right w:val="single" w:sz="4" w:space="0" w:color="auto"/>
            </w:tcBorders>
            <w:shd w:val="clear" w:color="auto" w:fill="auto"/>
            <w:vAlign w:val="center"/>
          </w:tcPr>
          <w:p w14:paraId="2CE0AD35"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261993A"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6BD6C2AA"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AA2191"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②</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診断根拠が分かる書類（検査報告書）</w:t>
            </w:r>
          </w:p>
        </w:tc>
      </w:tr>
      <w:tr w:rsidR="001F3A04" w:rsidRPr="001F3A04" w14:paraId="24A979BD" w14:textId="77777777" w:rsidTr="004845AD">
        <w:trPr>
          <w:trHeight w:val="33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8F6F1DD"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（ア）骨髄穿刺・骨髄生検・リンパ節生検</w:t>
            </w:r>
          </w:p>
        </w:tc>
      </w:tr>
      <w:tr w:rsidR="001F3A04" w:rsidRPr="001F3A04" w14:paraId="7757BC3A"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B001F5" w14:textId="77777777" w:rsidR="001F3A04" w:rsidRPr="001F3A04" w:rsidRDefault="001F3A04" w:rsidP="001F3A04">
            <w:pPr>
              <w:rPr>
                <w:rFonts w:ascii="ＭＳ 明朝" w:eastAsia="ＭＳ 明朝" w:hAnsi="ＭＳ 明朝"/>
                <w:color w:val="000000" w:themeColor="text1"/>
                <w:sz w:val="21"/>
              </w:rPr>
            </w:pPr>
          </w:p>
        </w:tc>
        <w:tc>
          <w:tcPr>
            <w:tcW w:w="6549" w:type="dxa"/>
            <w:tcBorders>
              <w:left w:val="single" w:sz="4" w:space="0" w:color="auto"/>
              <w:bottom w:val="single" w:sz="4" w:space="0" w:color="auto"/>
              <w:right w:val="single" w:sz="4" w:space="0" w:color="auto"/>
            </w:tcBorders>
            <w:shd w:val="clear" w:color="auto" w:fill="auto"/>
            <w:vAlign w:val="center"/>
          </w:tcPr>
          <w:p w14:paraId="3F47D39E"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(ⅰ)骨髄穿刺：あり・なし（未実施・実施したが報告書なし）</w:t>
            </w:r>
          </w:p>
          <w:p w14:paraId="418E3668" w14:textId="77777777" w:rsidR="001F3A04" w:rsidRPr="001F3A04" w:rsidRDefault="001F3A04" w:rsidP="001F3A04">
            <w:pPr>
              <w:jc w:val="lef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⇒（ありの場合）塗抹像　　　　　　 ：あり・なし</w:t>
            </w:r>
          </w:p>
          <w:p w14:paraId="07C9FDBD" w14:textId="77777777" w:rsidR="001F3A04" w:rsidRPr="001F3A04" w:rsidRDefault="001F3A04" w:rsidP="001F3A04">
            <w:pPr>
              <w:jc w:val="lef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病理（クロット標本）：あり・なし</w:t>
            </w:r>
          </w:p>
          <w:p w14:paraId="6B17F9D9"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(ⅱ)骨髄生検：あり・なし（未実施・実施したが報告書なし）</w:t>
            </w:r>
          </w:p>
          <w:p w14:paraId="11D8F0E5"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(ⅲ)リンパ節生検：あり・なし（未実施・実施したが報告書なし）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A9E4CCB" w14:textId="77777777" w:rsidR="001F3A04" w:rsidRPr="001F3A04" w:rsidRDefault="001F3A04" w:rsidP="001F3A04">
            <w:pPr>
              <w:rPr>
                <w:rFonts w:ascii="ＭＳ 明朝" w:eastAsia="ＭＳ 明朝" w:hAnsi="ＭＳ 明朝"/>
                <w:color w:val="000000" w:themeColor="text1"/>
                <w:sz w:val="21"/>
              </w:rPr>
            </w:pPr>
          </w:p>
          <w:p w14:paraId="35F4EC27" w14:textId="77777777" w:rsidR="001F3A04" w:rsidRPr="001F3A04" w:rsidRDefault="001F3A04" w:rsidP="001F3A04">
            <w:pPr>
              <w:rPr>
                <w:rFonts w:ascii="ＭＳ 明朝" w:eastAsia="ＭＳ 明朝" w:hAnsi="ＭＳ 明朝"/>
                <w:color w:val="000000" w:themeColor="text1"/>
                <w:sz w:val="21"/>
              </w:rPr>
            </w:pPr>
          </w:p>
          <w:p w14:paraId="101456EF"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685A7343" w14:textId="77777777" w:rsidTr="004845AD">
        <w:trPr>
          <w:trHeight w:val="27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BDD001E" w14:textId="77777777" w:rsidR="001F3A04" w:rsidRPr="001F3A04" w:rsidRDefault="001F3A04" w:rsidP="001F3A04">
            <w:pPr>
              <w:rPr>
                <w:rFonts w:ascii="ＭＳ 明朝" w:eastAsia="ＭＳ 明朝" w:hAnsi="ＭＳ 明朝"/>
                <w:color w:val="000000" w:themeColor="text1"/>
                <w:sz w:val="21"/>
              </w:rPr>
            </w:pPr>
            <w:bookmarkStart w:id="0" w:name="_Hlk182249680"/>
            <w:r w:rsidRPr="001F3A04">
              <w:rPr>
                <w:rFonts w:ascii="ＭＳ 明朝" w:eastAsia="ＭＳ 明朝" w:hAnsi="ＭＳ 明朝" w:hint="eastAsia"/>
                <w:color w:val="000000" w:themeColor="text1"/>
                <w:sz w:val="22"/>
                <w:szCs w:val="24"/>
              </w:rPr>
              <w:t>（イ）フロサイトメトリー（ＦＣＭ）・染色体検査・遺伝子検査</w:t>
            </w:r>
          </w:p>
        </w:tc>
      </w:tr>
      <w:tr w:rsidR="001F3A04" w:rsidRPr="001F3A04" w14:paraId="088F1D20"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104AE9F" w14:textId="77777777" w:rsidR="001F3A04" w:rsidRPr="001F3A04" w:rsidRDefault="001F3A04" w:rsidP="001F3A04">
            <w:pPr>
              <w:rPr>
                <w:rFonts w:ascii="ＭＳ 明朝" w:eastAsia="ＭＳ 明朝" w:hAnsi="ＭＳ 明朝"/>
                <w:color w:val="000000" w:themeColor="text1"/>
                <w:sz w:val="21"/>
              </w:rPr>
            </w:pPr>
          </w:p>
        </w:tc>
        <w:tc>
          <w:tcPr>
            <w:tcW w:w="6549" w:type="dxa"/>
            <w:tcBorders>
              <w:left w:val="single" w:sz="4" w:space="0" w:color="auto"/>
              <w:bottom w:val="single" w:sz="4" w:space="0" w:color="auto"/>
              <w:right w:val="single" w:sz="4" w:space="0" w:color="auto"/>
            </w:tcBorders>
            <w:shd w:val="clear" w:color="auto" w:fill="auto"/>
            <w:vAlign w:val="center"/>
          </w:tcPr>
          <w:p w14:paraId="5BAC0F6F" w14:textId="77777777" w:rsidR="001F3A04" w:rsidRPr="001F3A04" w:rsidRDefault="001F3A04" w:rsidP="001F3A04">
            <w:pPr>
              <w:jc w:val="lef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(ⅰ)ＦＣＭ：あり・なし（未実施・実施したが報告書なし）</w:t>
            </w:r>
          </w:p>
          <w:p w14:paraId="72D8F0F5" w14:textId="77777777" w:rsidR="001F3A04" w:rsidRPr="001F3A04" w:rsidRDefault="001F3A04" w:rsidP="001F3A04">
            <w:pPr>
              <w:jc w:val="lef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(ⅱ)染色体検査：あり・なし（未実施・実施したが報告書なし）</w:t>
            </w:r>
          </w:p>
          <w:p w14:paraId="07A0ECD4" w14:textId="77777777" w:rsidR="001F3A04" w:rsidRPr="001F3A04" w:rsidRDefault="001F3A04" w:rsidP="001F3A04">
            <w:pPr>
              <w:jc w:val="lef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(ⅲ)遺伝子検査：あり・なし（未実施・実施したが報告書なし）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3AA4460" w14:textId="77777777" w:rsidR="001F3A04" w:rsidRPr="001F3A04" w:rsidRDefault="001F3A04" w:rsidP="001F3A04">
            <w:pPr>
              <w:rPr>
                <w:rFonts w:ascii="ＭＳ 明朝" w:eastAsia="ＭＳ 明朝" w:hAnsi="ＭＳ 明朝"/>
                <w:color w:val="000000" w:themeColor="text1"/>
                <w:sz w:val="21"/>
              </w:rPr>
            </w:pPr>
          </w:p>
          <w:p w14:paraId="760DFC06" w14:textId="77777777" w:rsidR="001F3A04" w:rsidRPr="001F3A04" w:rsidRDefault="001F3A04" w:rsidP="001F3A04">
            <w:pPr>
              <w:rPr>
                <w:rFonts w:ascii="ＭＳ 明朝" w:eastAsia="ＭＳ 明朝" w:hAnsi="ＭＳ 明朝"/>
                <w:color w:val="000000" w:themeColor="text1"/>
                <w:sz w:val="21"/>
              </w:rPr>
            </w:pPr>
          </w:p>
          <w:p w14:paraId="118A7AA1" w14:textId="77777777" w:rsidR="001F3A04" w:rsidRPr="001F3A04" w:rsidRDefault="001F3A04" w:rsidP="001F3A04">
            <w:pPr>
              <w:rPr>
                <w:rFonts w:ascii="ＭＳ 明朝" w:eastAsia="ＭＳ 明朝" w:hAnsi="ＭＳ 明朝"/>
                <w:color w:val="000000" w:themeColor="text1"/>
                <w:sz w:val="21"/>
              </w:rPr>
            </w:pPr>
          </w:p>
        </w:tc>
      </w:tr>
      <w:bookmarkEnd w:id="0"/>
      <w:tr w:rsidR="001F3A04" w:rsidRPr="001F3A04" w14:paraId="0F14E7B6"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55D15A9"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 xml:space="preserve">（ウ）その他診断に結びつく検査（複数回の末梢血血算値、Ｍ蛋白、免疫グロブリン、可溶性ＩＬ－２レセプター、ＨＴＬＶ－１抗体、画像診断（悪性リンパ腫）等）　　　　</w:t>
            </w:r>
            <w:r w:rsidRPr="001F3A04">
              <w:rPr>
                <w:rFonts w:ascii="ＭＳ 明朝" w:eastAsia="ＭＳ 明朝" w:hAnsi="ＭＳ 明朝" w:hint="eastAsia"/>
                <w:color w:val="000000" w:themeColor="text1"/>
                <w:sz w:val="20"/>
                <w:szCs w:val="21"/>
              </w:rPr>
              <w:t>※多発性骨髄腫の場合、Ｍ蛋白は必ず提出</w:t>
            </w:r>
          </w:p>
        </w:tc>
      </w:tr>
      <w:tr w:rsidR="001F3A04" w:rsidRPr="001F3A04" w14:paraId="25B52B58"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009F993" w14:textId="77777777" w:rsidR="001F3A04" w:rsidRPr="001F3A04" w:rsidRDefault="001F3A04" w:rsidP="001F3A04">
            <w:pPr>
              <w:rPr>
                <w:rFonts w:ascii="ＭＳ 明朝" w:eastAsia="ＭＳ 明朝" w:hAnsi="ＭＳ 明朝"/>
                <w:color w:val="000000" w:themeColor="text1"/>
                <w:sz w:val="21"/>
              </w:rPr>
            </w:pPr>
          </w:p>
        </w:tc>
        <w:tc>
          <w:tcPr>
            <w:tcW w:w="6549" w:type="dxa"/>
            <w:tcBorders>
              <w:left w:val="single" w:sz="4" w:space="0" w:color="auto"/>
              <w:bottom w:val="single" w:sz="4" w:space="0" w:color="auto"/>
              <w:right w:val="single" w:sz="4" w:space="0" w:color="auto"/>
            </w:tcBorders>
            <w:shd w:val="clear" w:color="auto" w:fill="auto"/>
            <w:vAlign w:val="center"/>
          </w:tcPr>
          <w:p w14:paraId="09B848AF"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7DC9119A"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03971F6A" w14:textId="77777777" w:rsidTr="004845AD">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24CA61D"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③</w:t>
            </w:r>
            <w:r w:rsidRPr="001F3A04">
              <w:rPr>
                <w:rFonts w:ascii="ＭＳ 明朝" w:eastAsia="ＭＳ 明朝" w:hAnsi="ＭＳ 明朝" w:hint="eastAsia"/>
                <w:color w:val="000000" w:themeColor="text1"/>
                <w:sz w:val="22"/>
              </w:rPr>
              <w:t>治療内容が分かる書類（化学療法、放射線治療、輸血等）</w:t>
            </w:r>
          </w:p>
          <w:p w14:paraId="418D6387" w14:textId="77777777" w:rsidR="001F3A04" w:rsidRPr="001F3A04" w:rsidRDefault="001F3A04" w:rsidP="001F3A04">
            <w:pPr>
              <w:spacing w:line="320" w:lineRule="exact"/>
              <w:rPr>
                <w:rFonts w:ascii="ＭＳ 明朝" w:eastAsia="ＭＳ 明朝" w:hAnsi="ＭＳ 明朝"/>
                <w:b/>
                <w:bCs/>
                <w:color w:val="000000" w:themeColor="text1"/>
                <w:szCs w:val="21"/>
                <w:u w:val="single"/>
              </w:rPr>
            </w:pPr>
            <w:r w:rsidRPr="001F3A04">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68300656"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　　※化学療法・輸血・造血剤：薬剤名・処方日・用法用量が確認できる資料（処方箋の写しや処方実施記録等）</w:t>
            </w:r>
          </w:p>
          <w:p w14:paraId="156FF859" w14:textId="77777777" w:rsidR="001F3A04" w:rsidRPr="001F3A04" w:rsidRDefault="001F3A04" w:rsidP="001F3A04">
            <w:pPr>
              <w:spacing w:line="320" w:lineRule="exact"/>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1"/>
                <w:szCs w:val="21"/>
              </w:rPr>
              <w:t xml:space="preserve">※放射線治療：照射日・照射範囲・線量・実施されたことが確認できる照射記録　</w:t>
            </w:r>
          </w:p>
        </w:tc>
      </w:tr>
      <w:tr w:rsidR="001F3A04" w:rsidRPr="001F3A04" w14:paraId="3717AEE7" w14:textId="77777777" w:rsidTr="004845AD">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79CD802"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（ア）診断確定後および現在の治療</w:t>
            </w:r>
          </w:p>
        </w:tc>
      </w:tr>
      <w:tr w:rsidR="001F3A04" w:rsidRPr="001F3A04" w14:paraId="73008084" w14:textId="77777777" w:rsidTr="004845AD">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29D9628" w14:textId="77777777" w:rsidR="001F3A04" w:rsidRPr="001F3A04" w:rsidRDefault="001F3A04" w:rsidP="001F3A04">
            <w:pPr>
              <w:rPr>
                <w:rFonts w:ascii="ＭＳ 明朝" w:eastAsia="ＭＳ 明朝" w:hAnsi="ＭＳ 明朝"/>
                <w:color w:val="000000" w:themeColor="text1"/>
                <w:sz w:val="21"/>
              </w:rPr>
            </w:pPr>
          </w:p>
        </w:tc>
        <w:tc>
          <w:tcPr>
            <w:tcW w:w="6549" w:type="dxa"/>
            <w:tcBorders>
              <w:left w:val="single" w:sz="4" w:space="0" w:color="auto"/>
              <w:bottom w:val="single" w:sz="4" w:space="0" w:color="auto"/>
              <w:right w:val="single" w:sz="4" w:space="0" w:color="auto"/>
            </w:tcBorders>
            <w:shd w:val="clear" w:color="auto" w:fill="auto"/>
            <w:vAlign w:val="center"/>
          </w:tcPr>
          <w:p w14:paraId="129645E4"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2A03E8A3"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7AF7F613"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54F36D8" w14:textId="77777777" w:rsidR="001F3A04" w:rsidRPr="001F3A04" w:rsidDel="006A2EDA"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（イ）（（ア）が「なし」の場合のみ）その他の緩和医療の内容等</w:t>
            </w:r>
          </w:p>
        </w:tc>
      </w:tr>
      <w:tr w:rsidR="001F3A04" w:rsidRPr="001F3A04" w14:paraId="5D245582" w14:textId="77777777" w:rsidTr="004845AD">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A82F9D" w14:textId="77777777" w:rsidR="001F3A04" w:rsidRPr="001F3A04" w:rsidRDefault="001F3A04" w:rsidP="001F3A04">
            <w:pPr>
              <w:rPr>
                <w:rFonts w:ascii="ＭＳ 明朝" w:eastAsia="ＭＳ 明朝" w:hAnsi="ＭＳ 明朝"/>
                <w:color w:val="000000" w:themeColor="text1"/>
                <w:sz w:val="21"/>
              </w:rPr>
            </w:pPr>
          </w:p>
        </w:tc>
        <w:tc>
          <w:tcPr>
            <w:tcW w:w="10284" w:type="dxa"/>
            <w:gridSpan w:val="2"/>
            <w:tcBorders>
              <w:left w:val="single" w:sz="4" w:space="0" w:color="auto"/>
              <w:bottom w:val="single" w:sz="4" w:space="0" w:color="auto"/>
              <w:right w:val="single" w:sz="4" w:space="0" w:color="auto"/>
            </w:tcBorders>
            <w:shd w:val="clear" w:color="auto" w:fill="auto"/>
            <w:vAlign w:val="center"/>
          </w:tcPr>
          <w:p w14:paraId="7037657C"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申請疾病に起因し、何らかの治療を要する症状： あり・なし</w:t>
            </w:r>
          </w:p>
          <w:p w14:paraId="183D42E1"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⇒（ありの場合） 症状：（　　　　　　　　　　　　　　　　　　　　　　　　　　　　　　　　　　）</w:t>
            </w:r>
          </w:p>
          <w:p w14:paraId="013B7CE5"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治療の内容：（　　　　　　　　　　　　　　　　　　　　　　　　　　　　　 　 ）</w:t>
            </w:r>
          </w:p>
          <w:p w14:paraId="623317C9" w14:textId="77777777" w:rsidR="001F3A04" w:rsidRPr="001F3A04" w:rsidDel="006A2EDA"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 xml:space="preserve">　　　　　　　　 治療の内容が確認できる資料(処方箋や処置の記録等)：あり・なし</w:t>
            </w:r>
          </w:p>
        </w:tc>
      </w:tr>
    </w:tbl>
    <w:p w14:paraId="7766717A" w14:textId="77777777" w:rsidR="0031438B" w:rsidRPr="0031438B" w:rsidRDefault="0031438B" w:rsidP="0031438B">
      <w:pPr>
        <w:spacing w:line="560" w:lineRule="exact"/>
        <w:ind w:left="360"/>
        <w:rPr>
          <w:rFonts w:ascii="ＭＳ 明朝" w:eastAsia="ＭＳ 明朝" w:hAnsi="ＭＳ 明朝"/>
          <w:sz w:val="34"/>
          <w:szCs w:val="34"/>
        </w:rPr>
      </w:pPr>
    </w:p>
    <w:p w14:paraId="301C4950"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「添付書類の有無」欄</w:t>
      </w:r>
    </w:p>
    <w:p w14:paraId="48353C6E" w14:textId="77777777" w:rsidR="0031438B" w:rsidRPr="0031438B" w:rsidRDefault="0031438B" w:rsidP="0031438B">
      <w:pPr>
        <w:spacing w:line="560" w:lineRule="exact"/>
        <w:ind w:leftChars="129" w:left="310" w:firstLineChars="100" w:firstLine="340"/>
        <w:rPr>
          <w:rFonts w:ascii="ＭＳ 明朝" w:eastAsia="ＭＳ 明朝" w:hAnsi="ＭＳ 明朝"/>
          <w:sz w:val="34"/>
          <w:szCs w:val="34"/>
        </w:rPr>
      </w:pPr>
      <w:r w:rsidRPr="0031438B">
        <w:rPr>
          <w:rFonts w:ascii="ＭＳ 明朝" w:eastAsia="ＭＳ 明朝" w:hAnsi="ＭＳ 明朝" w:hint="eastAsia"/>
          <w:sz w:val="34"/>
          <w:szCs w:val="34"/>
        </w:rPr>
        <w:t>申請に必要な書類の有無について、「あり・なし」必ずどちらかに○をご記入下さい。</w:t>
      </w:r>
    </w:p>
    <w:p w14:paraId="3D5C34E8" w14:textId="77777777" w:rsidR="0031438B" w:rsidRPr="0031438B" w:rsidRDefault="0031438B" w:rsidP="0031438B">
      <w:pPr>
        <w:spacing w:line="560" w:lineRule="exact"/>
        <w:rPr>
          <w:rFonts w:ascii="ＭＳ 明朝" w:eastAsia="ＭＳ 明朝" w:hAnsi="ＭＳ 明朝"/>
          <w:sz w:val="34"/>
          <w:szCs w:val="34"/>
        </w:rPr>
      </w:pPr>
    </w:p>
    <w:p w14:paraId="1566862B" w14:textId="77777777" w:rsidR="0031438B" w:rsidRPr="0031438B" w:rsidRDefault="0031438B" w:rsidP="0031438B">
      <w:pPr>
        <w:spacing w:line="560" w:lineRule="exact"/>
        <w:rPr>
          <w:rFonts w:ascii="ＭＳ 明朝" w:eastAsia="ＭＳ 明朝" w:hAnsi="ＭＳ 明朝"/>
          <w:sz w:val="34"/>
          <w:szCs w:val="34"/>
        </w:rPr>
      </w:pPr>
    </w:p>
    <w:p w14:paraId="1935E9F4"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445CF04F" w14:textId="0730EC9E"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760A605D"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3C7BE928" w14:textId="1782F4CD"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5A82E7A0" w14:textId="77777777" w:rsidR="001F3A04" w:rsidRPr="0031438B" w:rsidRDefault="001F3A04" w:rsidP="001F3A04">
      <w:pPr>
        <w:spacing w:line="560" w:lineRule="exact"/>
        <w:rPr>
          <w:rFonts w:ascii="ＭＳ 明朝" w:eastAsia="ＭＳ 明朝" w:hAnsi="ＭＳ 明朝"/>
          <w:sz w:val="34"/>
          <w:szCs w:val="34"/>
        </w:rPr>
      </w:pPr>
    </w:p>
    <w:p w14:paraId="6AFCD73D" w14:textId="77777777" w:rsidR="001F3A04" w:rsidRPr="001F3A04" w:rsidRDefault="001F3A04" w:rsidP="001F3A04">
      <w:pPr>
        <w:spacing w:line="560" w:lineRule="exact"/>
        <w:rPr>
          <w:rFonts w:eastAsiaTheme="minorEastAsia"/>
          <w:sz w:val="34"/>
          <w:szCs w:val="34"/>
        </w:rPr>
      </w:pPr>
    </w:p>
    <w:p w14:paraId="00DA3181" w14:textId="77777777" w:rsidR="001F3A04" w:rsidRPr="001F3A04" w:rsidRDefault="001F3A04" w:rsidP="001F3A04">
      <w:pPr>
        <w:widowControl/>
        <w:jc w:val="left"/>
        <w:rPr>
          <w:rFonts w:ascii="ＭＳ 明朝" w:eastAsia="ＭＳ 明朝" w:hAnsi="ＭＳ 明朝"/>
          <w:sz w:val="36"/>
          <w:szCs w:val="36"/>
        </w:rPr>
      </w:pPr>
    </w:p>
    <w:p w14:paraId="4DA9DC88" w14:textId="77777777" w:rsidR="001F3A04" w:rsidRPr="001F3A04" w:rsidRDefault="001F3A04" w:rsidP="001F3A04">
      <w:pPr>
        <w:spacing w:line="20" w:lineRule="exact"/>
        <w:rPr>
          <w:rFonts w:eastAsiaTheme="minorEastAsia"/>
          <w:color w:val="000000" w:themeColor="text1"/>
          <w:sz w:val="21"/>
        </w:rPr>
      </w:pPr>
    </w:p>
    <w:p w14:paraId="087E2FDE" w14:textId="77777777" w:rsidR="001F3A04" w:rsidRPr="001F3A04" w:rsidRDefault="001F3A04" w:rsidP="001F3A04">
      <w:pPr>
        <w:rPr>
          <w:rFonts w:ascii="HG丸ｺﾞｼｯｸM-PRO" w:eastAsia="HG丸ｺﾞｼｯｸM-PRO" w:hAnsi="HG丸ｺﾞｼｯｸM-PRO"/>
          <w:b/>
          <w:color w:val="000000" w:themeColor="text1"/>
          <w:sz w:val="28"/>
          <w:szCs w:val="26"/>
          <w:bdr w:val="single" w:sz="4" w:space="0" w:color="auto"/>
        </w:rPr>
      </w:pPr>
    </w:p>
    <w:p w14:paraId="6BFF0A26" w14:textId="4CF1B480"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9626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B11230"/>
    <w:rsid w:val="00B224D6"/>
    <w:rsid w:val="00B649BB"/>
    <w:rsid w:val="00B96FD4"/>
    <w:rsid w:val="00BA3263"/>
    <w:rsid w:val="00BC360B"/>
    <w:rsid w:val="00C407B3"/>
    <w:rsid w:val="00C6257A"/>
    <w:rsid w:val="00C7768C"/>
    <w:rsid w:val="00CD1041"/>
    <w:rsid w:val="00CD4F25"/>
    <w:rsid w:val="00CF1F6D"/>
    <w:rsid w:val="00D33F11"/>
    <w:rsid w:val="00D35D0E"/>
    <w:rsid w:val="00D63FE1"/>
    <w:rsid w:val="00DF241C"/>
    <w:rsid w:val="00E826CB"/>
    <w:rsid w:val="00EE074B"/>
    <w:rsid w:val="00EF2064"/>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2024-12-11T04:39:00Z</dcterms:created>
  <dcterms:modified xsi:type="dcterms:W3CDTF">2024-12-11T04:39:00Z</dcterms:modified>
</cp:coreProperties>
</file>