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1C" w:rsidRDefault="00D84C1C">
      <w:bookmarkStart w:id="0" w:name="_GoBack"/>
      <w:bookmarkEnd w:id="0"/>
      <w:r>
        <w:rPr>
          <w:rFonts w:hint="eastAsia"/>
        </w:rPr>
        <w:t>別添</w:t>
      </w:r>
    </w:p>
    <w:p w:rsidR="00D84C1C" w:rsidRDefault="00D84C1C"/>
    <w:p w:rsidR="00D84C1C" w:rsidRDefault="00D84C1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8"/>
        <w:gridCol w:w="1495"/>
        <w:gridCol w:w="1818"/>
        <w:gridCol w:w="4902"/>
      </w:tblGrid>
      <w:tr w:rsidR="00D84C1C">
        <w:trPr>
          <w:trHeight w:val="2337"/>
        </w:trPr>
        <w:tc>
          <w:tcPr>
            <w:tcW w:w="1588" w:type="dxa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8215" w:type="dxa"/>
            <w:gridSpan w:val="3"/>
          </w:tcPr>
          <w:p w:rsidR="00D84C1C" w:rsidRDefault="00D84C1C">
            <w:pPr>
              <w:tabs>
                <w:tab w:val="left" w:pos="3015"/>
                <w:tab w:val="center" w:pos="3940"/>
              </w:tabs>
            </w:pPr>
          </w:p>
          <w:p w:rsidR="00D84C1C" w:rsidRDefault="00D84C1C">
            <w:pPr>
              <w:tabs>
                <w:tab w:val="left" w:pos="3225"/>
                <w:tab w:val="center" w:pos="3940"/>
              </w:tabs>
            </w:pPr>
            <w:r>
              <w:rPr>
                <w:rFonts w:hint="eastAsia"/>
              </w:rPr>
              <w:t>（１）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億円以上</w:t>
            </w:r>
            <w:r>
              <w:tab/>
            </w:r>
            <w:r>
              <w:rPr>
                <w:rFonts w:hint="eastAsia"/>
              </w:rPr>
              <w:t>（５）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万円未満</w:t>
            </w:r>
          </w:p>
          <w:p w:rsidR="00D84C1C" w:rsidRDefault="00D84C1C">
            <w:pPr>
              <w:tabs>
                <w:tab w:val="left" w:pos="3015"/>
              </w:tabs>
            </w:pPr>
          </w:p>
          <w:p w:rsidR="00D84C1C" w:rsidRDefault="00D84C1C">
            <w:pPr>
              <w:tabs>
                <w:tab w:val="left" w:pos="3225"/>
              </w:tabs>
            </w:pPr>
            <w:r>
              <w:rPr>
                <w:rFonts w:hint="eastAsia"/>
              </w:rPr>
              <w:t>（２）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億円以上</w:t>
            </w:r>
            <w:r>
              <w:tab/>
            </w:r>
            <w:r>
              <w:rPr>
                <w:rFonts w:hint="eastAsia"/>
              </w:rPr>
              <w:t>（６）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万円未満</w:t>
            </w:r>
          </w:p>
          <w:p w:rsidR="00D84C1C" w:rsidRDefault="00D84C1C">
            <w:pPr>
              <w:tabs>
                <w:tab w:val="left" w:pos="3015"/>
              </w:tabs>
            </w:pPr>
          </w:p>
          <w:p w:rsidR="00D84C1C" w:rsidRDefault="00D84C1C">
            <w:pPr>
              <w:tabs>
                <w:tab w:val="left" w:pos="3225"/>
              </w:tabs>
            </w:pPr>
            <w:r>
              <w:rPr>
                <w:rFonts w:hint="eastAsia"/>
              </w:rPr>
              <w:t>（３）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億円以上</w:t>
            </w:r>
            <w:r>
              <w:tab/>
            </w:r>
            <w:r>
              <w:rPr>
                <w:rFonts w:hint="eastAsia"/>
              </w:rPr>
              <w:t>（７）個人事業</w:t>
            </w:r>
          </w:p>
          <w:p w:rsidR="00D84C1C" w:rsidRDefault="00D84C1C">
            <w:pPr>
              <w:tabs>
                <w:tab w:val="left" w:pos="3018"/>
                <w:tab w:val="center" w:pos="3940"/>
              </w:tabs>
            </w:pPr>
          </w:p>
          <w:p w:rsidR="00D84C1C" w:rsidRDefault="00D84C1C">
            <w:pPr>
              <w:tabs>
                <w:tab w:val="left" w:pos="2735"/>
                <w:tab w:val="left" w:pos="3254"/>
                <w:tab w:val="center" w:pos="3940"/>
                <w:tab w:val="left" w:pos="4080"/>
              </w:tabs>
            </w:pPr>
            <w:r>
              <w:rPr>
                <w:rFonts w:hint="eastAsia"/>
              </w:rPr>
              <w:t>（４）</w:t>
            </w:r>
            <w:r>
              <w:rPr>
                <w:rFonts w:hint="eastAsia"/>
              </w:rPr>
              <w:t>1,000</w:t>
            </w:r>
            <w:r>
              <w:rPr>
                <w:rFonts w:hint="eastAsia"/>
              </w:rPr>
              <w:t>万円～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億円未満</w:t>
            </w:r>
            <w:r>
              <w:tab/>
            </w:r>
            <w:r>
              <w:rPr>
                <w:rFonts w:hint="eastAsia"/>
              </w:rPr>
              <w:t>（８）その他（公的機関等）</w:t>
            </w:r>
          </w:p>
          <w:p w:rsidR="00D84C1C" w:rsidRDefault="00D84C1C"/>
        </w:tc>
      </w:tr>
      <w:tr w:rsidR="00D84C1C">
        <w:trPr>
          <w:cantSplit/>
          <w:trHeight w:val="997"/>
        </w:trPr>
        <w:tc>
          <w:tcPr>
            <w:tcW w:w="1588" w:type="dxa"/>
            <w:vMerge w:val="restart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95" w:type="dxa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720" w:type="dxa"/>
            <w:gridSpan w:val="2"/>
            <w:vAlign w:val="center"/>
          </w:tcPr>
          <w:p w:rsidR="00D84C1C" w:rsidRDefault="00D84C1C">
            <w:pPr>
              <w:jc w:val="center"/>
            </w:pPr>
          </w:p>
        </w:tc>
      </w:tr>
      <w:tr w:rsidR="00D84C1C">
        <w:trPr>
          <w:cantSplit/>
          <w:trHeight w:val="997"/>
        </w:trPr>
        <w:tc>
          <w:tcPr>
            <w:tcW w:w="1588" w:type="dxa"/>
            <w:vMerge/>
          </w:tcPr>
          <w:p w:rsidR="00D84C1C" w:rsidRDefault="00D84C1C"/>
        </w:tc>
        <w:tc>
          <w:tcPr>
            <w:tcW w:w="1495" w:type="dxa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2"/>
            <w:vAlign w:val="center"/>
          </w:tcPr>
          <w:p w:rsidR="00D84C1C" w:rsidRDefault="00D84C1C">
            <w:pPr>
              <w:jc w:val="center"/>
            </w:pPr>
          </w:p>
        </w:tc>
      </w:tr>
      <w:tr w:rsidR="00D84C1C">
        <w:trPr>
          <w:cantSplit/>
          <w:trHeight w:val="1036"/>
        </w:trPr>
        <w:tc>
          <w:tcPr>
            <w:tcW w:w="1588" w:type="dxa"/>
            <w:vMerge/>
          </w:tcPr>
          <w:p w:rsidR="00D84C1C" w:rsidRDefault="00D84C1C"/>
        </w:tc>
        <w:tc>
          <w:tcPr>
            <w:tcW w:w="1495" w:type="dxa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6720" w:type="dxa"/>
            <w:gridSpan w:val="2"/>
            <w:vAlign w:val="center"/>
          </w:tcPr>
          <w:p w:rsidR="00D84C1C" w:rsidRDefault="00D84C1C">
            <w:pPr>
              <w:jc w:val="center"/>
            </w:pPr>
          </w:p>
        </w:tc>
      </w:tr>
      <w:tr w:rsidR="00D84C1C">
        <w:trPr>
          <w:cantSplit/>
          <w:trHeight w:val="997"/>
        </w:trPr>
        <w:tc>
          <w:tcPr>
            <w:tcW w:w="1588" w:type="dxa"/>
            <w:vMerge/>
          </w:tcPr>
          <w:p w:rsidR="00D84C1C" w:rsidRDefault="00D84C1C"/>
        </w:tc>
        <w:tc>
          <w:tcPr>
            <w:tcW w:w="1495" w:type="dxa"/>
            <w:vMerge w:val="restart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818" w:type="dxa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902" w:type="dxa"/>
          </w:tcPr>
          <w:p w:rsidR="00D84C1C" w:rsidRDefault="00D84C1C"/>
        </w:tc>
      </w:tr>
      <w:tr w:rsidR="00D84C1C">
        <w:trPr>
          <w:cantSplit/>
          <w:trHeight w:val="997"/>
        </w:trPr>
        <w:tc>
          <w:tcPr>
            <w:tcW w:w="1588" w:type="dxa"/>
            <w:vMerge/>
          </w:tcPr>
          <w:p w:rsidR="00D84C1C" w:rsidRDefault="00D84C1C"/>
        </w:tc>
        <w:tc>
          <w:tcPr>
            <w:tcW w:w="1495" w:type="dxa"/>
            <w:vMerge/>
            <w:vAlign w:val="center"/>
          </w:tcPr>
          <w:p w:rsidR="00D84C1C" w:rsidRDefault="00D84C1C">
            <w:pPr>
              <w:jc w:val="center"/>
            </w:pPr>
          </w:p>
        </w:tc>
        <w:tc>
          <w:tcPr>
            <w:tcW w:w="1818" w:type="dxa"/>
            <w:vAlign w:val="center"/>
          </w:tcPr>
          <w:p w:rsidR="00D84C1C" w:rsidRDefault="00D84C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902" w:type="dxa"/>
            <w:tcBorders>
              <w:bottom w:val="single" w:sz="4" w:space="0" w:color="auto"/>
            </w:tcBorders>
          </w:tcPr>
          <w:p w:rsidR="00D84C1C" w:rsidRDefault="00D84C1C"/>
        </w:tc>
      </w:tr>
    </w:tbl>
    <w:p w:rsidR="00D84C1C" w:rsidRDefault="00D84C1C"/>
    <w:p w:rsidR="00D84C1C" w:rsidRDefault="00D84C1C"/>
    <w:p w:rsidR="00D84C1C" w:rsidRDefault="00D84C1C">
      <w:r>
        <w:rPr>
          <w:rFonts w:hint="eastAsia"/>
        </w:rPr>
        <w:t>備考１　資本金の欄は、該当する項目に○印をつけること。</w:t>
      </w:r>
    </w:p>
    <w:p w:rsidR="00D84C1C" w:rsidRDefault="00D84C1C"/>
    <w:p w:rsidR="00D84C1C" w:rsidRDefault="00D84C1C">
      <w:pPr>
        <w:ind w:firstLine="420"/>
      </w:pPr>
      <w:r>
        <w:rPr>
          <w:rFonts w:hint="eastAsia"/>
        </w:rPr>
        <w:t>２　連絡先の欄には、ばい煙発生施設の維持・管理等の業務を所管する部署を記載すること。</w:t>
      </w:r>
    </w:p>
    <w:p w:rsidR="00D84C1C" w:rsidRDefault="00D84C1C"/>
    <w:p w:rsidR="00D84C1C" w:rsidRDefault="00D84C1C"/>
    <w:p w:rsidR="00D84C1C" w:rsidRDefault="00D84C1C">
      <w:pPr>
        <w:ind w:left="476" w:hanging="112"/>
      </w:pPr>
    </w:p>
    <w:sectPr w:rsidR="00D84C1C">
      <w:pgSz w:w="11906" w:h="16838" w:code="9"/>
      <w:pgMar w:top="624" w:right="907" w:bottom="624" w:left="964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1B5" w:rsidRDefault="006111B5" w:rsidP="003918B7">
      <w:r>
        <w:separator/>
      </w:r>
    </w:p>
  </w:endnote>
  <w:endnote w:type="continuationSeparator" w:id="0">
    <w:p w:rsidR="006111B5" w:rsidRDefault="006111B5" w:rsidP="0039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1B5" w:rsidRDefault="006111B5" w:rsidP="003918B7">
      <w:r>
        <w:separator/>
      </w:r>
    </w:p>
  </w:footnote>
  <w:footnote w:type="continuationSeparator" w:id="0">
    <w:p w:rsidR="006111B5" w:rsidRDefault="006111B5" w:rsidP="00391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04782"/>
    <w:multiLevelType w:val="hybridMultilevel"/>
    <w:tmpl w:val="D67867EC"/>
    <w:lvl w:ilvl="0" w:tplc="9E6AE8C2">
      <w:start w:val="3"/>
      <w:numFmt w:val="decimal"/>
      <w:lvlText w:val="%1"/>
      <w:lvlJc w:val="left"/>
      <w:pPr>
        <w:tabs>
          <w:tab w:val="num" w:pos="836"/>
        </w:tabs>
        <w:ind w:left="83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6"/>
        </w:tabs>
        <w:ind w:left="131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6"/>
        </w:tabs>
        <w:ind w:left="173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6"/>
        </w:tabs>
        <w:ind w:left="215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6"/>
        </w:tabs>
        <w:ind w:left="257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6"/>
        </w:tabs>
        <w:ind w:left="299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6"/>
        </w:tabs>
        <w:ind w:left="383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6"/>
        </w:tabs>
        <w:ind w:left="4256" w:hanging="420"/>
      </w:pPr>
    </w:lvl>
  </w:abstractNum>
  <w:abstractNum w:abstractNumId="1" w15:restartNumberingAfterBreak="0">
    <w:nsid w:val="221C4C0F"/>
    <w:multiLevelType w:val="hybridMultilevel"/>
    <w:tmpl w:val="583EC0B2"/>
    <w:lvl w:ilvl="0" w:tplc="94064C66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01759A"/>
    <w:multiLevelType w:val="hybridMultilevel"/>
    <w:tmpl w:val="15CEE798"/>
    <w:lvl w:ilvl="0" w:tplc="AD981F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16D"/>
    <w:rsid w:val="0000120F"/>
    <w:rsid w:val="00016650"/>
    <w:rsid w:val="000E1F62"/>
    <w:rsid w:val="000E45B5"/>
    <w:rsid w:val="000F28E1"/>
    <w:rsid w:val="001C5100"/>
    <w:rsid w:val="002228FF"/>
    <w:rsid w:val="002A57AF"/>
    <w:rsid w:val="002D17E8"/>
    <w:rsid w:val="002F7B7C"/>
    <w:rsid w:val="00304316"/>
    <w:rsid w:val="00373CD5"/>
    <w:rsid w:val="003918B7"/>
    <w:rsid w:val="003B7F15"/>
    <w:rsid w:val="00405978"/>
    <w:rsid w:val="00451829"/>
    <w:rsid w:val="00472736"/>
    <w:rsid w:val="004B3A0C"/>
    <w:rsid w:val="00523D79"/>
    <w:rsid w:val="00590914"/>
    <w:rsid w:val="0059442D"/>
    <w:rsid w:val="005D4946"/>
    <w:rsid w:val="005F7831"/>
    <w:rsid w:val="006111B5"/>
    <w:rsid w:val="006570BF"/>
    <w:rsid w:val="007B1CA8"/>
    <w:rsid w:val="008978E6"/>
    <w:rsid w:val="008A7881"/>
    <w:rsid w:val="00914110"/>
    <w:rsid w:val="00922800"/>
    <w:rsid w:val="00950FD7"/>
    <w:rsid w:val="0097184D"/>
    <w:rsid w:val="00977943"/>
    <w:rsid w:val="009E3F91"/>
    <w:rsid w:val="00A21EE7"/>
    <w:rsid w:val="00A4065F"/>
    <w:rsid w:val="00A443C6"/>
    <w:rsid w:val="00A87E64"/>
    <w:rsid w:val="00AB3027"/>
    <w:rsid w:val="00B87F6B"/>
    <w:rsid w:val="00B9466B"/>
    <w:rsid w:val="00C72825"/>
    <w:rsid w:val="00C75129"/>
    <w:rsid w:val="00C778AB"/>
    <w:rsid w:val="00D025AA"/>
    <w:rsid w:val="00D13DC1"/>
    <w:rsid w:val="00D248C8"/>
    <w:rsid w:val="00D84C1C"/>
    <w:rsid w:val="00DC5AA0"/>
    <w:rsid w:val="00E40140"/>
    <w:rsid w:val="00EB4035"/>
    <w:rsid w:val="00ED5E58"/>
    <w:rsid w:val="00EF2EB3"/>
    <w:rsid w:val="00EF5F5B"/>
    <w:rsid w:val="00F143D9"/>
    <w:rsid w:val="00F2516D"/>
    <w:rsid w:val="00F64AD7"/>
    <w:rsid w:val="00F6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267E9F-096F-4D42-B3C2-F181B941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2240"/>
      </w:tabs>
      <w:ind w:left="640" w:hanging="640"/>
    </w:pPr>
  </w:style>
  <w:style w:type="paragraph" w:styleId="2">
    <w:name w:val="Body Text Indent 2"/>
    <w:basedOn w:val="a"/>
    <w:pPr>
      <w:spacing w:line="240" w:lineRule="exact"/>
      <w:ind w:left="771" w:hanging="420"/>
    </w:pPr>
  </w:style>
  <w:style w:type="paragraph" w:styleId="a4">
    <w:name w:val="Balloon Text"/>
    <w:basedOn w:val="a"/>
    <w:link w:val="a5"/>
    <w:uiPriority w:val="99"/>
    <w:semiHidden/>
    <w:unhideWhenUsed/>
    <w:rsid w:val="00D248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D248C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8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3918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8B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3918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4BDA-19B3-41A3-83B6-0F70CE88628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121</TotalTime>
  <Pages>1</Pages>
  <Words>166</Words>
  <Characters>66</Characters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2020-12-02T05:21:00Z</cp:lastPrinted>
  <dcterms:created xsi:type="dcterms:W3CDTF">2020-12-02T02:56:00Z</dcterms:created>
  <dcterms:modified xsi:type="dcterms:W3CDTF">2020-12-02T07:30:00Z</dcterms:modified>
</cp:coreProperties>
</file>